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65" w:rsidRPr="00B635B7" w:rsidRDefault="003F7B65" w:rsidP="00B635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35B7">
        <w:rPr>
          <w:rFonts w:ascii="Times New Roman" w:hAnsi="Times New Roman"/>
          <w:sz w:val="28"/>
          <w:szCs w:val="28"/>
          <w:lang w:eastAsia="ru-RU"/>
        </w:rPr>
        <w:t>ПОЛОЖЕНИЕ</w:t>
      </w:r>
    </w:p>
    <w:p w:rsidR="003F7B65" w:rsidRPr="00B635B7" w:rsidRDefault="003F7B65" w:rsidP="00B635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35B7">
        <w:rPr>
          <w:rFonts w:ascii="Times New Roman" w:hAnsi="Times New Roman"/>
          <w:sz w:val="28"/>
          <w:szCs w:val="28"/>
          <w:lang w:eastAsia="ru-RU"/>
        </w:rPr>
        <w:t>О ПОРЯДКЕ ПРОВЕДЕНИЯ АНТИКОРРУПЦИОННОЙ ЭКСПЕРТИЗЫ МУНИЦИПАЛЬНЫХ НОРМАТИВНЫХ ПРАВОВЫХ АКТОВ И ПРОЕКТОВ МУНИЦИПАЛЬНЫХ НОРМАТИВНЫХ</w:t>
      </w:r>
    </w:p>
    <w:p w:rsidR="003F7B65" w:rsidRPr="00B635B7" w:rsidRDefault="003F7B65" w:rsidP="00B635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35B7">
        <w:rPr>
          <w:rFonts w:ascii="Times New Roman" w:hAnsi="Times New Roman"/>
          <w:sz w:val="28"/>
          <w:szCs w:val="28"/>
          <w:lang w:eastAsia="ru-RU"/>
        </w:rPr>
        <w:t>ПРАВ</w:t>
      </w:r>
      <w:r>
        <w:rPr>
          <w:rFonts w:ascii="Times New Roman" w:hAnsi="Times New Roman"/>
          <w:sz w:val="28"/>
          <w:szCs w:val="28"/>
          <w:lang w:eastAsia="ru-RU"/>
        </w:rPr>
        <w:t xml:space="preserve">ОВЫХ АКТОВ В АДМИНИСТРАЦИИ ЧЕРНОВСКОГО СЕЛЬСОВЕТА </w:t>
      </w:r>
    </w:p>
    <w:p w:rsidR="003F7B65" w:rsidRPr="00B635B7" w:rsidRDefault="003F7B65" w:rsidP="00B635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35B7">
        <w:rPr>
          <w:rFonts w:ascii="Times New Roman" w:hAnsi="Times New Roman"/>
          <w:sz w:val="28"/>
          <w:szCs w:val="28"/>
          <w:lang w:eastAsia="ru-RU"/>
        </w:rPr>
        <w:t> </w:t>
      </w:r>
    </w:p>
    <w:p w:rsidR="003F7B65" w:rsidRPr="00B635B7" w:rsidRDefault="003F7B65" w:rsidP="00B635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35B7">
        <w:rPr>
          <w:rFonts w:ascii="Times New Roman" w:hAnsi="Times New Roman"/>
          <w:sz w:val="28"/>
          <w:szCs w:val="28"/>
          <w:lang w:eastAsia="ru-RU"/>
        </w:rPr>
        <w:t> </w:t>
      </w:r>
    </w:p>
    <w:p w:rsidR="003F7B65" w:rsidRPr="00B635B7" w:rsidRDefault="003F7B65" w:rsidP="00B635B7">
      <w:pPr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35B7">
        <w:rPr>
          <w:rFonts w:ascii="Times New Roman" w:hAnsi="Times New Roman"/>
          <w:sz w:val="28"/>
          <w:szCs w:val="28"/>
          <w:lang w:eastAsia="ru-RU"/>
        </w:rPr>
        <w:t>I. Общие положения</w:t>
      </w:r>
    </w:p>
    <w:p w:rsidR="003F7B65" w:rsidRPr="00B635B7" w:rsidRDefault="003F7B65" w:rsidP="00B635B7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5B7">
        <w:rPr>
          <w:rFonts w:ascii="Times New Roman" w:hAnsi="Times New Roman"/>
          <w:sz w:val="28"/>
          <w:szCs w:val="28"/>
          <w:lang w:eastAsia="ru-RU"/>
        </w:rPr>
        <w:t> </w:t>
      </w:r>
    </w:p>
    <w:p w:rsidR="003F7B65" w:rsidRPr="00B635B7" w:rsidRDefault="003F7B65" w:rsidP="00B635B7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5B7">
        <w:rPr>
          <w:rFonts w:ascii="Times New Roman" w:hAnsi="Times New Roman"/>
          <w:sz w:val="28"/>
          <w:szCs w:val="28"/>
          <w:lang w:eastAsia="ru-RU"/>
        </w:rPr>
        <w:t>1. Настоящее Положение разработано в соответствии с Федеральным законом от 25.12.2008 г. № 273-ФЗ «О противодействии коррупции», Федеральным законом от 17.07.2009 г. № 172-ФЗ «Об антикоррупционной экспертизе нормативных правовых актов и проектов нормативных правовых актов» и устанавливает порядок проведения антикоррупционной экспертизы муниципальных нормативных правовых актов и проектов муниципальных нормативных прав</w:t>
      </w:r>
      <w:r>
        <w:rPr>
          <w:rFonts w:ascii="Times New Roman" w:hAnsi="Times New Roman"/>
          <w:sz w:val="28"/>
          <w:szCs w:val="28"/>
          <w:lang w:eastAsia="ru-RU"/>
        </w:rPr>
        <w:t xml:space="preserve">овых актов в администрации  Черновского  сельсовета </w:t>
      </w:r>
      <w:r w:rsidRPr="00B635B7">
        <w:rPr>
          <w:rFonts w:ascii="Times New Roman" w:hAnsi="Times New Roman"/>
          <w:sz w:val="28"/>
          <w:szCs w:val="28"/>
          <w:lang w:eastAsia="ru-RU"/>
        </w:rPr>
        <w:t xml:space="preserve"> порядок и срок подготовки заключений, составляемых при проведении антикоррупционной экспертизы.</w:t>
      </w:r>
    </w:p>
    <w:p w:rsidR="003F7B65" w:rsidRPr="00B635B7" w:rsidRDefault="003F7B65" w:rsidP="00B635B7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5B7">
        <w:rPr>
          <w:rFonts w:ascii="Times New Roman" w:hAnsi="Times New Roman"/>
          <w:sz w:val="28"/>
          <w:szCs w:val="28"/>
          <w:lang w:eastAsia="ru-RU"/>
        </w:rPr>
        <w:t>2. Антикоррупционная экспертиза муниципальных нормативных правовых актов и проектов муниципальных нормативных правовых актов (далее - антикоррупционная экспертиза) осуществляется в целях выявления в них коррупциогенных факторов и их последующего устранения.</w:t>
      </w:r>
    </w:p>
    <w:p w:rsidR="003F7B65" w:rsidRPr="00B635B7" w:rsidRDefault="003F7B65" w:rsidP="00B635B7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5B7">
        <w:rPr>
          <w:rFonts w:ascii="Times New Roman" w:hAnsi="Times New Roman"/>
          <w:sz w:val="28"/>
          <w:szCs w:val="28"/>
          <w:lang w:eastAsia="ru-RU"/>
        </w:rPr>
        <w:t>3. Антикоррупционная экспертиза действующих нормативных правовых актов Главы</w:t>
      </w:r>
      <w:r>
        <w:rPr>
          <w:rFonts w:ascii="Times New Roman" w:hAnsi="Times New Roman"/>
          <w:sz w:val="28"/>
          <w:szCs w:val="28"/>
          <w:lang w:eastAsia="ru-RU"/>
        </w:rPr>
        <w:t xml:space="preserve">  Черновского  сельсовета, администрации Черновского  сельсовета </w:t>
      </w:r>
      <w:r w:rsidRPr="00B635B7">
        <w:rPr>
          <w:rFonts w:ascii="Times New Roman" w:hAnsi="Times New Roman"/>
          <w:sz w:val="28"/>
          <w:szCs w:val="28"/>
          <w:lang w:eastAsia="ru-RU"/>
        </w:rPr>
        <w:t xml:space="preserve"> (далее - администрация) проводится по поручению Главы </w:t>
      </w:r>
      <w:r>
        <w:rPr>
          <w:rFonts w:ascii="Times New Roman" w:hAnsi="Times New Roman"/>
          <w:sz w:val="28"/>
          <w:szCs w:val="28"/>
          <w:lang w:eastAsia="ru-RU"/>
        </w:rPr>
        <w:t>Черновского сельсовета ,главы администрации.</w:t>
      </w:r>
    </w:p>
    <w:p w:rsidR="003F7B65" w:rsidRPr="00B635B7" w:rsidRDefault="003F7B65" w:rsidP="00B635B7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5B7">
        <w:rPr>
          <w:rFonts w:ascii="Times New Roman" w:hAnsi="Times New Roman"/>
          <w:sz w:val="28"/>
          <w:szCs w:val="28"/>
          <w:lang w:eastAsia="ru-RU"/>
        </w:rPr>
        <w:t>4. Антикоррупционной экспертизе подлежат проекты решений Совета депутатов, вносимые в Совет депутатов Главой муниципального образования, а также администрацией, проекты нор</w:t>
      </w:r>
      <w:r>
        <w:rPr>
          <w:rFonts w:ascii="Times New Roman" w:hAnsi="Times New Roman"/>
          <w:sz w:val="28"/>
          <w:szCs w:val="28"/>
          <w:lang w:eastAsia="ru-RU"/>
        </w:rPr>
        <w:t xml:space="preserve">мативных правовых актов Главы Черновского </w:t>
      </w:r>
      <w:r w:rsidRPr="00B635B7">
        <w:rPr>
          <w:rFonts w:ascii="Times New Roman" w:hAnsi="Times New Roman"/>
          <w:sz w:val="28"/>
          <w:szCs w:val="28"/>
          <w:lang w:eastAsia="ru-RU"/>
        </w:rPr>
        <w:t>, а также проекты нормативных правовых актов администрации.</w:t>
      </w:r>
    </w:p>
    <w:p w:rsidR="003F7B65" w:rsidRPr="00B635B7" w:rsidRDefault="003F7B65" w:rsidP="00B635B7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5B7">
        <w:rPr>
          <w:rFonts w:ascii="Times New Roman" w:hAnsi="Times New Roman"/>
          <w:sz w:val="28"/>
          <w:szCs w:val="28"/>
          <w:lang w:eastAsia="ru-RU"/>
        </w:rPr>
        <w:t> </w:t>
      </w:r>
    </w:p>
    <w:p w:rsidR="003F7B65" w:rsidRPr="00B635B7" w:rsidRDefault="003F7B65" w:rsidP="00B635B7">
      <w:pPr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35B7">
        <w:rPr>
          <w:rFonts w:ascii="Times New Roman" w:hAnsi="Times New Roman"/>
          <w:sz w:val="28"/>
          <w:szCs w:val="28"/>
          <w:lang w:eastAsia="ru-RU"/>
        </w:rPr>
        <w:t>II. Порядок и сроки проведения антикоррупционной экспертизы муниципальных нормативных правовых актов и проектов муниципальных нормативных правовых актов</w:t>
      </w:r>
    </w:p>
    <w:p w:rsidR="003F7B65" w:rsidRPr="00B635B7" w:rsidRDefault="003F7B65" w:rsidP="00B635B7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5B7">
        <w:rPr>
          <w:rFonts w:ascii="Times New Roman" w:hAnsi="Times New Roman"/>
          <w:sz w:val="28"/>
          <w:szCs w:val="28"/>
          <w:lang w:eastAsia="ru-RU"/>
        </w:rPr>
        <w:t> </w:t>
      </w:r>
    </w:p>
    <w:p w:rsidR="003F7B65" w:rsidRPr="00B635B7" w:rsidRDefault="003F7B65" w:rsidP="00B635B7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5B7">
        <w:rPr>
          <w:rFonts w:ascii="Times New Roman" w:hAnsi="Times New Roman"/>
          <w:sz w:val="28"/>
          <w:szCs w:val="28"/>
          <w:lang w:eastAsia="ru-RU"/>
        </w:rPr>
        <w:t xml:space="preserve">5. Антикоррупционная экспертиза проектов муниципальных нормативных правовых актов проводится при проведении правовой экспертизы согласно методике,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B635B7">
          <w:rPr>
            <w:rFonts w:ascii="Times New Roman" w:hAnsi="Times New Roman"/>
            <w:sz w:val="28"/>
            <w:szCs w:val="28"/>
            <w:lang w:eastAsia="ru-RU"/>
          </w:rPr>
          <w:t>2010 г</w:t>
        </w:r>
      </w:smartTag>
      <w:r w:rsidRPr="00B635B7">
        <w:rPr>
          <w:rFonts w:ascii="Times New Roman" w:hAnsi="Times New Roman"/>
          <w:sz w:val="28"/>
          <w:szCs w:val="28"/>
          <w:lang w:eastAsia="ru-RU"/>
        </w:rPr>
        <w:t>. № 96.</w:t>
      </w:r>
    </w:p>
    <w:p w:rsidR="003F7B65" w:rsidRPr="00B635B7" w:rsidRDefault="003F7B65" w:rsidP="00B635B7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5B7">
        <w:rPr>
          <w:rFonts w:ascii="Times New Roman" w:hAnsi="Times New Roman"/>
          <w:sz w:val="28"/>
          <w:szCs w:val="28"/>
          <w:lang w:eastAsia="ru-RU"/>
        </w:rPr>
        <w:t xml:space="preserve">6. Антикоррупционная экспертиза муниципального нормативного правового акта и проекта муниципального нормативного правового акта проводится в </w:t>
      </w:r>
      <w:r w:rsidRPr="0042173A">
        <w:rPr>
          <w:rFonts w:ascii="Times New Roman" w:hAnsi="Times New Roman"/>
          <w:sz w:val="28"/>
          <w:szCs w:val="28"/>
          <w:lang w:eastAsia="ru-RU"/>
        </w:rPr>
        <w:t>пятидневный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B635B7">
        <w:rPr>
          <w:rFonts w:ascii="Times New Roman" w:hAnsi="Times New Roman"/>
          <w:sz w:val="28"/>
          <w:szCs w:val="28"/>
          <w:lang w:eastAsia="ru-RU"/>
        </w:rPr>
        <w:t xml:space="preserve"> срок со дня его получения уполномоченным должностным лицом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 -председателем комиссии по  вопросам правовой экспертизы  муниципальных правовых актов и проектов муниципальных нормативных актов </w:t>
      </w:r>
    </w:p>
    <w:p w:rsidR="003F7B65" w:rsidRPr="00B635B7" w:rsidRDefault="003F7B65" w:rsidP="00B635B7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5B7">
        <w:rPr>
          <w:rFonts w:ascii="Times New Roman" w:hAnsi="Times New Roman"/>
          <w:sz w:val="28"/>
          <w:szCs w:val="28"/>
          <w:lang w:eastAsia="ru-RU"/>
        </w:rPr>
        <w:t>7. Выявленные в муниципальном  нормативном правовом акте и проекте муниципального нормативного правового акта коррупциогенные факторы отражаются в заключении, составляемом при проведении антикоррупционной экспертизы.</w:t>
      </w:r>
    </w:p>
    <w:p w:rsidR="003F7B65" w:rsidRPr="00B635B7" w:rsidRDefault="003F7B65" w:rsidP="00B635B7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5B7">
        <w:rPr>
          <w:rFonts w:ascii="Times New Roman" w:hAnsi="Times New Roman"/>
          <w:sz w:val="28"/>
          <w:szCs w:val="28"/>
          <w:lang w:eastAsia="ru-RU"/>
        </w:rPr>
        <w:t>8. В заключении отражаются следующие сведения:</w:t>
      </w:r>
    </w:p>
    <w:p w:rsidR="003F7B65" w:rsidRPr="00B635B7" w:rsidRDefault="003F7B65" w:rsidP="00B635B7">
      <w:pPr>
        <w:pStyle w:val="ListParagraph"/>
        <w:numPr>
          <w:ilvl w:val="0"/>
          <w:numId w:val="5"/>
        </w:numPr>
        <w:tabs>
          <w:tab w:val="num" w:pos="360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5B7">
        <w:rPr>
          <w:rFonts w:ascii="Times New Roman" w:hAnsi="Times New Roman"/>
          <w:sz w:val="28"/>
          <w:szCs w:val="28"/>
          <w:lang w:eastAsia="ru-RU"/>
        </w:rPr>
        <w:t>наименование а</w:t>
      </w:r>
      <w:r>
        <w:rPr>
          <w:rFonts w:ascii="Times New Roman" w:hAnsi="Times New Roman"/>
          <w:sz w:val="28"/>
          <w:szCs w:val="28"/>
          <w:lang w:eastAsia="ru-RU"/>
        </w:rPr>
        <w:t xml:space="preserve">дминистрации и уполномо ченного органа  администрации </w:t>
      </w:r>
      <w:r w:rsidRPr="00B635B7">
        <w:rPr>
          <w:rFonts w:ascii="Times New Roman" w:hAnsi="Times New Roman"/>
          <w:sz w:val="28"/>
          <w:szCs w:val="28"/>
          <w:lang w:eastAsia="ru-RU"/>
        </w:rPr>
        <w:t>, проводившего антикоррупционную экспертизу;</w:t>
      </w:r>
    </w:p>
    <w:p w:rsidR="003F7B65" w:rsidRPr="00B635B7" w:rsidRDefault="003F7B65" w:rsidP="00B635B7">
      <w:pPr>
        <w:pStyle w:val="ListParagraph"/>
        <w:numPr>
          <w:ilvl w:val="0"/>
          <w:numId w:val="5"/>
        </w:numPr>
        <w:tabs>
          <w:tab w:val="num" w:pos="360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5B7">
        <w:rPr>
          <w:rFonts w:ascii="Times New Roman" w:hAnsi="Times New Roman"/>
          <w:sz w:val="28"/>
          <w:szCs w:val="28"/>
          <w:lang w:eastAsia="ru-RU"/>
        </w:rPr>
        <w:t>дата и регистрационный номер заключения;</w:t>
      </w:r>
    </w:p>
    <w:p w:rsidR="003F7B65" w:rsidRPr="00B635B7" w:rsidRDefault="003F7B65" w:rsidP="00B635B7">
      <w:pPr>
        <w:pStyle w:val="ListParagraph"/>
        <w:numPr>
          <w:ilvl w:val="0"/>
          <w:numId w:val="5"/>
        </w:numPr>
        <w:tabs>
          <w:tab w:val="num" w:pos="360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5B7">
        <w:rPr>
          <w:rFonts w:ascii="Times New Roman" w:hAnsi="Times New Roman"/>
          <w:sz w:val="28"/>
          <w:szCs w:val="28"/>
          <w:lang w:eastAsia="ru-RU"/>
        </w:rPr>
        <w:t>основание для проведения антикоррупционной экспертизы;</w:t>
      </w:r>
    </w:p>
    <w:p w:rsidR="003F7B65" w:rsidRPr="00B635B7" w:rsidRDefault="003F7B65" w:rsidP="00B635B7">
      <w:pPr>
        <w:pStyle w:val="ListParagraph"/>
        <w:numPr>
          <w:ilvl w:val="0"/>
          <w:numId w:val="5"/>
        </w:numPr>
        <w:tabs>
          <w:tab w:val="num" w:pos="360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5B7">
        <w:rPr>
          <w:rFonts w:ascii="Times New Roman" w:hAnsi="Times New Roman"/>
          <w:sz w:val="28"/>
          <w:szCs w:val="28"/>
          <w:lang w:eastAsia="ru-RU"/>
        </w:rPr>
        <w:t>реквизиты муниципального нормативного правового акта или проекта муниципального нормативного правового акта (наименование вида документа, дата, регистрационный номер и заголовок);</w:t>
      </w:r>
    </w:p>
    <w:p w:rsidR="003F7B65" w:rsidRPr="00B635B7" w:rsidRDefault="003F7B65" w:rsidP="00B635B7">
      <w:pPr>
        <w:pStyle w:val="ListParagraph"/>
        <w:numPr>
          <w:ilvl w:val="0"/>
          <w:numId w:val="5"/>
        </w:numPr>
        <w:tabs>
          <w:tab w:val="num" w:pos="360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5B7">
        <w:rPr>
          <w:rFonts w:ascii="Times New Roman" w:hAnsi="Times New Roman"/>
          <w:sz w:val="28"/>
          <w:szCs w:val="28"/>
          <w:lang w:eastAsia="ru-RU"/>
        </w:rPr>
        <w:t>перечень выявленных коррупциогенные факторов;</w:t>
      </w:r>
    </w:p>
    <w:p w:rsidR="003F7B65" w:rsidRPr="00B635B7" w:rsidRDefault="003F7B65" w:rsidP="00B635B7">
      <w:pPr>
        <w:pStyle w:val="ListParagraph"/>
        <w:numPr>
          <w:ilvl w:val="0"/>
          <w:numId w:val="5"/>
        </w:numPr>
        <w:tabs>
          <w:tab w:val="num" w:pos="360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5B7">
        <w:rPr>
          <w:rFonts w:ascii="Times New Roman" w:hAnsi="Times New Roman"/>
          <w:sz w:val="28"/>
          <w:szCs w:val="28"/>
          <w:lang w:eastAsia="ru-RU"/>
        </w:rPr>
        <w:t>предложения по устранению коррупциогенных факторов.</w:t>
      </w:r>
    </w:p>
    <w:p w:rsidR="003F7B65" w:rsidRPr="00B635B7" w:rsidRDefault="003F7B65" w:rsidP="00B635B7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5B7">
        <w:rPr>
          <w:rFonts w:ascii="Times New Roman" w:hAnsi="Times New Roman"/>
          <w:sz w:val="28"/>
          <w:szCs w:val="28"/>
          <w:lang w:eastAsia="ru-RU"/>
        </w:rPr>
        <w:t>В заключении также отражаются возможные негативные последствия сохранения в проекте нормативного правового акта выявленных коррупциогенных факторов.</w:t>
      </w:r>
    </w:p>
    <w:p w:rsidR="003F7B65" w:rsidRPr="00B635B7" w:rsidRDefault="003F7B65" w:rsidP="00B635B7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5B7">
        <w:rPr>
          <w:rFonts w:ascii="Times New Roman" w:hAnsi="Times New Roman"/>
          <w:sz w:val="28"/>
          <w:szCs w:val="28"/>
          <w:lang w:eastAsia="ru-RU"/>
        </w:rPr>
        <w:t>9. Заключение подписывается уполномоченным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B635B7">
        <w:rPr>
          <w:rFonts w:ascii="Times New Roman" w:hAnsi="Times New Roman"/>
          <w:sz w:val="28"/>
          <w:szCs w:val="28"/>
          <w:lang w:eastAsia="ru-RU"/>
        </w:rPr>
        <w:t xml:space="preserve"> должностным</w:t>
      </w:r>
      <w:r>
        <w:rPr>
          <w:rFonts w:ascii="Times New Roman" w:hAnsi="Times New Roman"/>
          <w:sz w:val="28"/>
          <w:szCs w:val="28"/>
          <w:lang w:eastAsia="ru-RU"/>
        </w:rPr>
        <w:t xml:space="preserve">и лицами </w:t>
      </w:r>
      <w:r w:rsidRPr="00B635B7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>-  членами комиссии по  вопросам правовой экспертизы  муниципальных правовых актов и проектов муниципальных нормативных актов</w:t>
      </w:r>
    </w:p>
    <w:p w:rsidR="003F7B65" w:rsidRPr="00B635B7" w:rsidRDefault="003F7B65" w:rsidP="00B635B7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5B7">
        <w:rPr>
          <w:rFonts w:ascii="Times New Roman" w:hAnsi="Times New Roman"/>
          <w:sz w:val="28"/>
          <w:szCs w:val="28"/>
          <w:lang w:eastAsia="ru-RU"/>
        </w:rPr>
        <w:t>10. Заключение подлежит рассмотрению должностным лицом, подготовившим нормативный правовой акт или проект муниципального нормативного правового акта.</w:t>
      </w:r>
    </w:p>
    <w:p w:rsidR="003F7B65" w:rsidRPr="00B635B7" w:rsidRDefault="003F7B65" w:rsidP="00B635B7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5B7">
        <w:rPr>
          <w:rFonts w:ascii="Times New Roman" w:hAnsi="Times New Roman"/>
          <w:sz w:val="28"/>
          <w:szCs w:val="28"/>
          <w:lang w:eastAsia="ru-RU"/>
        </w:rPr>
        <w:t>11. Проекты муниципальных нормативных правовых актов, содержащие коррупциогенные факторы, подлежат доработке и повторной антикоррупционной экспертизе.</w:t>
      </w:r>
    </w:p>
    <w:p w:rsidR="003F7B65" w:rsidRPr="00B635B7" w:rsidRDefault="003F7B65" w:rsidP="00B635B7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5B7">
        <w:rPr>
          <w:rFonts w:ascii="Times New Roman" w:hAnsi="Times New Roman"/>
          <w:sz w:val="28"/>
          <w:szCs w:val="28"/>
          <w:lang w:eastAsia="ru-RU"/>
        </w:rPr>
        <w:t>12. Повторная антикоррупционная экспертиза муниципальных нормативных правовых актов и проектов муниципальных нормативных правовых актов проводится в порядке, установленном настоящим Положением.</w:t>
      </w:r>
    </w:p>
    <w:p w:rsidR="003F7B65" w:rsidRPr="00B635B7" w:rsidRDefault="003F7B65" w:rsidP="00B635B7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5B7">
        <w:rPr>
          <w:rFonts w:ascii="Times New Roman" w:hAnsi="Times New Roman"/>
          <w:sz w:val="28"/>
          <w:szCs w:val="28"/>
          <w:lang w:eastAsia="ru-RU"/>
        </w:rPr>
        <w:t xml:space="preserve">13. При отсутствии замечаний по проекту муниципального нормативного правового акта уполномоченное должностное лицо </w:t>
      </w:r>
      <w:r>
        <w:rPr>
          <w:rFonts w:ascii="Times New Roman" w:hAnsi="Times New Roman"/>
          <w:sz w:val="28"/>
          <w:szCs w:val="28"/>
          <w:lang w:eastAsia="ru-RU"/>
        </w:rPr>
        <w:t xml:space="preserve"> ,председатель  комиссии по  вопросам правовой экспертизы  муниципальных правовых актов и проектов муниципальных нормативных актов</w:t>
      </w:r>
      <w:r w:rsidRPr="00B635B7">
        <w:rPr>
          <w:rFonts w:ascii="Times New Roman" w:hAnsi="Times New Roman"/>
          <w:sz w:val="28"/>
          <w:szCs w:val="28"/>
          <w:lang w:eastAsia="ru-RU"/>
        </w:rPr>
        <w:t xml:space="preserve"> визирует проект.</w:t>
      </w:r>
    </w:p>
    <w:p w:rsidR="003F7B65" w:rsidRPr="00B635B7" w:rsidRDefault="003F7B65" w:rsidP="00B635B7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5B7">
        <w:rPr>
          <w:rFonts w:ascii="Times New Roman" w:hAnsi="Times New Roman"/>
          <w:sz w:val="28"/>
          <w:szCs w:val="28"/>
          <w:lang w:eastAsia="ru-RU"/>
        </w:rPr>
        <w:t>14. Проекты муниципальных нормативных правовых актов, не прошедшие антикоррупционную экспертизу в соответствии с настоящим Положением, не передаются на под</w:t>
      </w:r>
      <w:r>
        <w:rPr>
          <w:rFonts w:ascii="Times New Roman" w:hAnsi="Times New Roman"/>
          <w:sz w:val="28"/>
          <w:szCs w:val="28"/>
          <w:lang w:eastAsia="ru-RU"/>
        </w:rPr>
        <w:t xml:space="preserve">пись Главе Черновского сельсовета </w:t>
      </w:r>
      <w:r w:rsidRPr="00B635B7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главе администрации </w:t>
      </w:r>
      <w:r w:rsidRPr="00B635B7">
        <w:rPr>
          <w:rFonts w:ascii="Times New Roman" w:hAnsi="Times New Roman"/>
          <w:sz w:val="28"/>
          <w:szCs w:val="28"/>
          <w:lang w:eastAsia="ru-RU"/>
        </w:rPr>
        <w:t>не выносятся на рассмотрение Совета депутатов.</w:t>
      </w:r>
    </w:p>
    <w:p w:rsidR="003F7B65" w:rsidRPr="00B635B7" w:rsidRDefault="003F7B65" w:rsidP="00B635B7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5B7">
        <w:rPr>
          <w:rFonts w:ascii="Times New Roman" w:hAnsi="Times New Roman"/>
          <w:sz w:val="28"/>
          <w:szCs w:val="28"/>
          <w:lang w:eastAsia="ru-RU"/>
        </w:rPr>
        <w:t>15. В целях обеспечения возможности проведения независимой экспертизы на коррупциогенность проекты муниципальных нормативных правовых актов, предусмотренные в пункте 4 настоящего Положения, размещаются на официальном сайте администрации с указанием срока их размещения и адресом для направления заключений. При этом срок размещения не может составлять менее трех дней.</w:t>
      </w:r>
    </w:p>
    <w:p w:rsidR="003F7B65" w:rsidRPr="00B635B7" w:rsidRDefault="003F7B65" w:rsidP="00B635B7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5B7">
        <w:rPr>
          <w:rFonts w:ascii="Times New Roman" w:hAnsi="Times New Roman"/>
          <w:sz w:val="28"/>
          <w:szCs w:val="28"/>
          <w:lang w:eastAsia="ru-RU"/>
        </w:rPr>
        <w:t xml:space="preserve">В случае поступления в администрацию заключений по результатам независимой экспертизы на коррупциогенность проекты муниципальных нормативных правовых актов вносятся в Совет депутатов, Главе </w:t>
      </w:r>
      <w:r>
        <w:rPr>
          <w:rFonts w:ascii="Times New Roman" w:hAnsi="Times New Roman"/>
          <w:sz w:val="28"/>
          <w:szCs w:val="28"/>
          <w:lang w:eastAsia="ru-RU"/>
        </w:rPr>
        <w:t>Черновского сельсовета</w:t>
      </w:r>
      <w:r w:rsidRPr="00B635B7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главе администрации </w:t>
      </w:r>
      <w:r w:rsidRPr="00B635B7">
        <w:rPr>
          <w:rFonts w:ascii="Times New Roman" w:hAnsi="Times New Roman"/>
          <w:sz w:val="28"/>
          <w:szCs w:val="28"/>
          <w:lang w:eastAsia="ru-RU"/>
        </w:rPr>
        <w:t xml:space="preserve"> с приложением поступивших заключений по результатам независимой антикоррупционной экспертизы.</w:t>
      </w:r>
    </w:p>
    <w:p w:rsidR="003F7B65" w:rsidRPr="00B635B7" w:rsidRDefault="003F7B65" w:rsidP="00B6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5B7">
        <w:rPr>
          <w:rFonts w:ascii="Times New Roman" w:hAnsi="Times New Roman"/>
          <w:sz w:val="28"/>
          <w:szCs w:val="28"/>
          <w:lang w:eastAsia="ru-RU"/>
        </w:rPr>
        <w:t> </w:t>
      </w:r>
    </w:p>
    <w:p w:rsidR="003F7B65" w:rsidRPr="00B635B7" w:rsidRDefault="003F7B65" w:rsidP="00B6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B65" w:rsidRPr="00B635B7" w:rsidRDefault="003F7B65" w:rsidP="00B6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B65" w:rsidRPr="00B635B7" w:rsidRDefault="003F7B65" w:rsidP="00B6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B65" w:rsidRPr="00B635B7" w:rsidRDefault="003F7B65" w:rsidP="00B6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B65" w:rsidRPr="00B635B7" w:rsidRDefault="003F7B65" w:rsidP="00B6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B65" w:rsidRPr="00B635B7" w:rsidRDefault="003F7B65" w:rsidP="00B6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B65" w:rsidRPr="00B635B7" w:rsidRDefault="003F7B65" w:rsidP="00B6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B65" w:rsidRPr="00B635B7" w:rsidRDefault="003F7B65" w:rsidP="00B6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B65" w:rsidRPr="00B635B7" w:rsidRDefault="003F7B65" w:rsidP="00B6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B65" w:rsidRPr="00B635B7" w:rsidRDefault="003F7B65" w:rsidP="00B6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B65" w:rsidRPr="00B635B7" w:rsidRDefault="003F7B65" w:rsidP="00B6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B65" w:rsidRPr="00B635B7" w:rsidRDefault="003F7B65" w:rsidP="00B6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B65" w:rsidRPr="00B635B7" w:rsidRDefault="003F7B65" w:rsidP="00B6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B65" w:rsidRPr="00B635B7" w:rsidRDefault="003F7B65" w:rsidP="00B6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B65" w:rsidRPr="00B635B7" w:rsidRDefault="003F7B65" w:rsidP="00B6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B65" w:rsidRPr="00B635B7" w:rsidRDefault="003F7B65" w:rsidP="00B6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B65" w:rsidRPr="00B635B7" w:rsidRDefault="003F7B65" w:rsidP="00B6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B65" w:rsidRPr="00B635B7" w:rsidRDefault="003F7B65" w:rsidP="00B6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B65" w:rsidRPr="00B635B7" w:rsidRDefault="003F7B65" w:rsidP="00B6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B65" w:rsidRPr="00B635B7" w:rsidRDefault="003F7B65" w:rsidP="00B6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B65" w:rsidRPr="00B635B7" w:rsidRDefault="003F7B65" w:rsidP="00B6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B65" w:rsidRPr="00B635B7" w:rsidRDefault="003F7B65" w:rsidP="00B6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B65" w:rsidRPr="00B635B7" w:rsidRDefault="003F7B65" w:rsidP="00B6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B65" w:rsidRPr="00B635B7" w:rsidRDefault="003F7B65" w:rsidP="00B6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B65" w:rsidRPr="00B635B7" w:rsidRDefault="003F7B65" w:rsidP="00B6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B65" w:rsidRPr="00B635B7" w:rsidRDefault="003F7B65" w:rsidP="00B6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B65" w:rsidRPr="00B635B7" w:rsidRDefault="003F7B65" w:rsidP="00B6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B65" w:rsidRPr="00B635B7" w:rsidRDefault="003F7B65" w:rsidP="00B6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B65" w:rsidRPr="00B635B7" w:rsidRDefault="003F7B65" w:rsidP="00B6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B65" w:rsidRPr="00B635B7" w:rsidRDefault="003F7B65" w:rsidP="00B6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B65" w:rsidRPr="00B635B7" w:rsidRDefault="003F7B65" w:rsidP="00B6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B65" w:rsidRPr="00B635B7" w:rsidRDefault="003F7B65" w:rsidP="00B63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B65" w:rsidRPr="00B635B7" w:rsidRDefault="003F7B65" w:rsidP="00B63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F7B65" w:rsidRPr="00B635B7" w:rsidSect="00532265">
      <w:endnotePr>
        <w:numFmt w:val="decimal"/>
      </w:endnotePr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B65" w:rsidRDefault="003F7B65" w:rsidP="00D527A5">
      <w:pPr>
        <w:spacing w:after="0" w:line="240" w:lineRule="auto"/>
      </w:pPr>
      <w:r>
        <w:separator/>
      </w:r>
    </w:p>
  </w:endnote>
  <w:endnote w:type="continuationSeparator" w:id="1">
    <w:p w:rsidR="003F7B65" w:rsidRDefault="003F7B65" w:rsidP="00D5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B65" w:rsidRDefault="003F7B65" w:rsidP="00D527A5">
      <w:pPr>
        <w:spacing w:after="0" w:line="240" w:lineRule="auto"/>
      </w:pPr>
      <w:r>
        <w:separator/>
      </w:r>
    </w:p>
  </w:footnote>
  <w:footnote w:type="continuationSeparator" w:id="1">
    <w:p w:rsidR="003F7B65" w:rsidRDefault="003F7B65" w:rsidP="00D52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23AB8"/>
    <w:multiLevelType w:val="hybridMultilevel"/>
    <w:tmpl w:val="BC6299F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3F0E352D"/>
    <w:multiLevelType w:val="hybridMultilevel"/>
    <w:tmpl w:val="F2D8F25C"/>
    <w:lvl w:ilvl="0" w:tplc="66D0D458">
      <w:numFmt w:val="bullet"/>
      <w:lvlText w:val=""/>
      <w:lvlJc w:val="left"/>
      <w:pPr>
        <w:ind w:left="675" w:hanging="5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57005AB8"/>
    <w:multiLevelType w:val="hybridMultilevel"/>
    <w:tmpl w:val="37984504"/>
    <w:lvl w:ilvl="0" w:tplc="04190001">
      <w:start w:val="1"/>
      <w:numFmt w:val="bullet"/>
      <w:lvlText w:val=""/>
      <w:lvlJc w:val="left"/>
      <w:pPr>
        <w:ind w:left="825" w:hanging="5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5A0827C4"/>
    <w:multiLevelType w:val="hybridMultilevel"/>
    <w:tmpl w:val="67209AD0"/>
    <w:lvl w:ilvl="0" w:tplc="66D0D458">
      <w:numFmt w:val="bullet"/>
      <w:lvlText w:val=""/>
      <w:lvlJc w:val="left"/>
      <w:pPr>
        <w:ind w:left="825" w:hanging="5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76FF6A98"/>
    <w:multiLevelType w:val="hybridMultilevel"/>
    <w:tmpl w:val="1206D276"/>
    <w:lvl w:ilvl="0" w:tplc="66D0D458">
      <w:numFmt w:val="bullet"/>
      <w:lvlText w:val=""/>
      <w:lvlJc w:val="left"/>
      <w:pPr>
        <w:ind w:left="675" w:hanging="5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7A5"/>
    <w:rsid w:val="000C5135"/>
    <w:rsid w:val="0012620A"/>
    <w:rsid w:val="00295BAB"/>
    <w:rsid w:val="00346ED4"/>
    <w:rsid w:val="003C257A"/>
    <w:rsid w:val="003F7B65"/>
    <w:rsid w:val="0042173A"/>
    <w:rsid w:val="00532265"/>
    <w:rsid w:val="005A1B13"/>
    <w:rsid w:val="005D0D83"/>
    <w:rsid w:val="008F543B"/>
    <w:rsid w:val="0099184A"/>
    <w:rsid w:val="00A26613"/>
    <w:rsid w:val="00B302C3"/>
    <w:rsid w:val="00B635B7"/>
    <w:rsid w:val="00D228C1"/>
    <w:rsid w:val="00D527A5"/>
    <w:rsid w:val="00FC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4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basedOn w:val="Normal"/>
    <w:uiPriority w:val="99"/>
    <w:rsid w:val="00D527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D527A5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D527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527A5"/>
    <w:rPr>
      <w:rFonts w:ascii="Times New Roman" w:hAnsi="Times New Roman" w:cs="Times New Roman"/>
      <w:sz w:val="24"/>
      <w:szCs w:val="24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rsid w:val="00B635B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635B7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635B7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B63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85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85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348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85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85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853488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85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853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3</Pages>
  <Words>771</Words>
  <Characters>4395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</dc:creator>
  <cp:keywords/>
  <dc:description/>
  <cp:lastModifiedBy>ELENA_NIKOLAEVNA</cp:lastModifiedBy>
  <cp:revision>4</cp:revision>
  <cp:lastPrinted>2010-06-17T07:02:00Z</cp:lastPrinted>
  <dcterms:created xsi:type="dcterms:W3CDTF">2010-04-30T05:42:00Z</dcterms:created>
  <dcterms:modified xsi:type="dcterms:W3CDTF">2010-06-17T07:15:00Z</dcterms:modified>
</cp:coreProperties>
</file>