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F6189C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1614581" cy="666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7B" w:rsidRPr="002D397B" w:rsidRDefault="002D397B" w:rsidP="002D39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3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Льготные ставки по ипотекам сохраняются</w:t>
      </w:r>
    </w:p>
    <w:p w:rsidR="002D397B" w:rsidRPr="002D397B" w:rsidRDefault="002D397B" w:rsidP="002D39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Президент России Владимир Путин сообщил о сохранении льготных ипотечных программ в полном объёме.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Сейчас ставки таковы: семейная - 6%, дальневосточная - 2%, сельская - 3%. Суммы, предоставляемые по программе льготной ипотеки под 12%, увеличат. В Новосибирской области эта сумма может составить до 6 миллионов рублей.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словам руководителя Управления Росреестра по Новосибирской области </w:t>
      </w:r>
      <w:r w:rsidRPr="002D397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Светланы Рягузовой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льготная ипотека является одним из драйверов на рынке недвижимости. 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2D397B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Рост ипотечных сделок в регионе наблюдается на протяжении последних лет. В 2021 году количество ипотечных сделок увеличилось на 21%, статистические данные за первый квартал 2022 года свидетельствуют о сохранении высокого уровня таких сделок и в начале текущего года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- отметила </w:t>
      </w:r>
      <w:r w:rsidRPr="002D397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Светлана Рягузова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– </w:t>
      </w:r>
      <w:r w:rsidRPr="002D397B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Программы с государственной поддержкой только способствовали этому процессу. За весь период действия программ в Новосибирской области около 17 тысяч граждан оформили недвижимость, приобретенную за счет кредитных средств, полученных по льготным ставкам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Поддержку рынка недвижимости со стороны государства считают актуальной и представители кредитных организаций.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Директор направления по работе с партнерами и ипотечного кредитования Сибирского банка ПАО Сбербанк </w:t>
      </w:r>
      <w:r w:rsidRPr="002D397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Сергей Буянов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 «</w:t>
      </w:r>
      <w:r w:rsidRPr="002D397B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 xml:space="preserve">Сбербанк по-прежнему продолжает прием заявок по льготной ипотеке. Для клиентов ничего не поменяется – заявки будут автоматически актуализированы под новые условия. Кроме того, ставка по программам льготной ипотеки будет установлена ниже ориентира, указанного в постановлении Правительства РФ – новая ставка по программе «Господдержка 2020» составит от </w:t>
      </w:r>
      <w:r w:rsidRPr="002D397B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lastRenderedPageBreak/>
        <w:t>11,7%. Также по указанной программе сроком на три месяца будет увеличена максимальная сумма кредита – с 3 до 6 миллионов рублей</w:t>
      </w: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».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первые три месяца 2022 года новосибирским Росреестром зарегистрировано почти 24 тысячи ипотечных сделок, что на 8,6% больше, чем за аналогичный период прошлого года и в 2 раза больше, чем за первый квар</w:t>
      </w:r>
      <w:bookmarkStart w:id="0" w:name="_GoBack"/>
      <w:bookmarkEnd w:id="0"/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тал 2020 года. </w:t>
      </w:r>
    </w:p>
    <w:p w:rsidR="002D397B" w:rsidRPr="002D397B" w:rsidRDefault="002D397B" w:rsidP="002D397B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2D397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Март 2022 года стал пиковым по количеству зарегистрированных ипотек за последний год – 9577 ипотек, в сравнении с январем и февралем текущего года рост составил 47% и 21% соответственно.</w:t>
      </w:r>
    </w:p>
    <w:p w:rsidR="00CA4B26" w:rsidRDefault="00CA4B26" w:rsidP="00CA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1D6E1C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</w:p>
    <w:p w:rsidR="006016B9" w:rsidRPr="00C521B3" w:rsidRDefault="001D6E1C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D6E1C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6016B9" w:rsidRDefault="006016B9" w:rsidP="00F618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Default="006016B9" w:rsidP="00F618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F6189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A4B26" w:rsidRDefault="00CA4B2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1D6E1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</w:p>
    <w:p w:rsidR="006F1713" w:rsidRPr="00747FDB" w:rsidRDefault="001D6E1C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1D6E1C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64581F" w:rsidRDefault="001D6E1C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6F1713" w:rsidRPr="0064581F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Телеграмм</w:t>
        </w:r>
      </w:hyperlink>
    </w:p>
    <w:p w:rsidR="006016B9" w:rsidRDefault="006016B9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2B" w:rsidRDefault="0088072B" w:rsidP="00747FDB">
      <w:pPr>
        <w:spacing w:after="0" w:line="240" w:lineRule="auto"/>
      </w:pPr>
      <w:r>
        <w:separator/>
      </w:r>
    </w:p>
  </w:endnote>
  <w:endnote w:type="continuationSeparator" w:id="1">
    <w:p w:rsidR="0088072B" w:rsidRDefault="0088072B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2B" w:rsidRDefault="0088072B" w:rsidP="00747FDB">
      <w:pPr>
        <w:spacing w:after="0" w:line="240" w:lineRule="auto"/>
      </w:pPr>
      <w:r>
        <w:separator/>
      </w:r>
    </w:p>
  </w:footnote>
  <w:footnote w:type="continuationSeparator" w:id="1">
    <w:p w:rsidR="0088072B" w:rsidRDefault="0088072B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9C" w:rsidRDefault="001D6E1C" w:rsidP="00F618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18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189C" w:rsidRDefault="00F618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12381"/>
    <w:rsid w:val="0003433D"/>
    <w:rsid w:val="00071EA2"/>
    <w:rsid w:val="00073353"/>
    <w:rsid w:val="00097C70"/>
    <w:rsid w:val="001D6E1C"/>
    <w:rsid w:val="00203E51"/>
    <w:rsid w:val="00256153"/>
    <w:rsid w:val="002C29BC"/>
    <w:rsid w:val="002D397B"/>
    <w:rsid w:val="002E57A7"/>
    <w:rsid w:val="003070FD"/>
    <w:rsid w:val="003216E6"/>
    <w:rsid w:val="00386084"/>
    <w:rsid w:val="003A1BBF"/>
    <w:rsid w:val="003C44D4"/>
    <w:rsid w:val="004514F9"/>
    <w:rsid w:val="00453572"/>
    <w:rsid w:val="00453791"/>
    <w:rsid w:val="004E5606"/>
    <w:rsid w:val="00526CC7"/>
    <w:rsid w:val="005B4388"/>
    <w:rsid w:val="005F74E4"/>
    <w:rsid w:val="006016B9"/>
    <w:rsid w:val="00605316"/>
    <w:rsid w:val="00694BBC"/>
    <w:rsid w:val="006F1713"/>
    <w:rsid w:val="007076C4"/>
    <w:rsid w:val="00720F00"/>
    <w:rsid w:val="00742794"/>
    <w:rsid w:val="00747FDB"/>
    <w:rsid w:val="007C2F1A"/>
    <w:rsid w:val="0083407C"/>
    <w:rsid w:val="00836E3C"/>
    <w:rsid w:val="0088072B"/>
    <w:rsid w:val="008C6DC0"/>
    <w:rsid w:val="009001A5"/>
    <w:rsid w:val="00991C84"/>
    <w:rsid w:val="00A00B04"/>
    <w:rsid w:val="00A46E27"/>
    <w:rsid w:val="00A76C6B"/>
    <w:rsid w:val="00AF27ED"/>
    <w:rsid w:val="00B76C9B"/>
    <w:rsid w:val="00B80F55"/>
    <w:rsid w:val="00BB6423"/>
    <w:rsid w:val="00BF2E4D"/>
    <w:rsid w:val="00BF5FF5"/>
    <w:rsid w:val="00CA4B26"/>
    <w:rsid w:val="00CB3E75"/>
    <w:rsid w:val="00D161E9"/>
    <w:rsid w:val="00D54306"/>
    <w:rsid w:val="00DD1B0C"/>
    <w:rsid w:val="00E12C81"/>
    <w:rsid w:val="00ED3003"/>
    <w:rsid w:val="00F40EEE"/>
    <w:rsid w:val="00F6189C"/>
    <w:rsid w:val="00F92787"/>
    <w:rsid w:val="00FB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aliases w:val="Источник"/>
    <w:basedOn w:val="a"/>
    <w:link w:val="af0"/>
    <w:uiPriority w:val="99"/>
    <w:qFormat/>
    <w:rsid w:val="00526CC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3433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Источник Знак"/>
    <w:link w:val="af"/>
    <w:uiPriority w:val="99"/>
    <w:locked/>
    <w:rsid w:val="00F6189C"/>
  </w:style>
  <w:style w:type="paragraph" w:customStyle="1" w:styleId="ConsPlusTitle">
    <w:name w:val="ConsPlusTitle"/>
    <w:rsid w:val="00BF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aliases w:val="Источник"/>
    <w:basedOn w:val="a"/>
    <w:link w:val="af0"/>
    <w:uiPriority w:val="99"/>
    <w:qFormat/>
    <w:rsid w:val="00526CC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3433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Источник Знак"/>
    <w:link w:val="af"/>
    <w:uiPriority w:val="99"/>
    <w:locked/>
    <w:rsid w:val="00F6189C"/>
  </w:style>
  <w:style w:type="paragraph" w:customStyle="1" w:styleId="ConsPlusTitle">
    <w:name w:val="ConsPlusTitle"/>
    <w:rsid w:val="00BF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1310-ED7F-4E6E-B498-A0991BC6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2022-04-18T05:33:00Z</dcterms:created>
  <dcterms:modified xsi:type="dcterms:W3CDTF">2022-04-18T05:33:00Z</dcterms:modified>
</cp:coreProperties>
</file>