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8E" w:rsidRDefault="00B1558E" w:rsidP="00B155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ЧЕРНОВСКОГО  СЕЛЬСОВЕТА</w:t>
      </w:r>
    </w:p>
    <w:p w:rsidR="00B1558E" w:rsidRDefault="00B1558E" w:rsidP="00B1558E">
      <w:pPr>
        <w:ind w:firstLine="540"/>
        <w:rPr>
          <w:i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B1558E" w:rsidRDefault="00B1558E" w:rsidP="00B155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КОЧКОВСКОГО РАЙОНА</w:t>
      </w:r>
    </w:p>
    <w:p w:rsidR="00B1558E" w:rsidRDefault="00B1558E" w:rsidP="00B1558E">
      <w:pPr>
        <w:ind w:firstLine="540"/>
        <w:jc w:val="center"/>
        <w:rPr>
          <w:i/>
          <w:sz w:val="16"/>
          <w:szCs w:val="16"/>
        </w:rPr>
      </w:pPr>
      <w:r>
        <w:rPr>
          <w:sz w:val="28"/>
          <w:szCs w:val="28"/>
        </w:rPr>
        <w:t xml:space="preserve">                             </w:t>
      </w:r>
    </w:p>
    <w:p w:rsidR="00B1558E" w:rsidRDefault="00B1558E" w:rsidP="00B155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1558E" w:rsidRDefault="00B1558E" w:rsidP="00B155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B1558E" w:rsidRDefault="00B1558E" w:rsidP="00B1558E">
      <w:pPr>
        <w:ind w:firstLine="540"/>
        <w:jc w:val="center"/>
        <w:rPr>
          <w:b/>
          <w:sz w:val="28"/>
          <w:szCs w:val="28"/>
        </w:rPr>
      </w:pPr>
    </w:p>
    <w:p w:rsidR="00B1558E" w:rsidRDefault="00B1558E" w:rsidP="00B155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1558E" w:rsidRDefault="00794566" w:rsidP="00B1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второй ( внеочередной)</w:t>
      </w:r>
      <w:r w:rsidR="00B1558E">
        <w:rPr>
          <w:b/>
          <w:sz w:val="28"/>
          <w:szCs w:val="28"/>
        </w:rPr>
        <w:t xml:space="preserve">   сессии</w:t>
      </w:r>
    </w:p>
    <w:p w:rsidR="00B1558E" w:rsidRDefault="00B1558E" w:rsidP="00B1558E">
      <w:pPr>
        <w:ind w:firstLine="540"/>
        <w:jc w:val="center"/>
        <w:rPr>
          <w:sz w:val="28"/>
          <w:szCs w:val="28"/>
        </w:rPr>
      </w:pPr>
    </w:p>
    <w:p w:rsidR="00B1558E" w:rsidRDefault="00893C97" w:rsidP="00B1558E">
      <w:pPr>
        <w:rPr>
          <w:sz w:val="28"/>
          <w:szCs w:val="28"/>
        </w:rPr>
      </w:pPr>
      <w:r>
        <w:rPr>
          <w:sz w:val="28"/>
          <w:szCs w:val="28"/>
        </w:rPr>
        <w:t>от  17.12.</w:t>
      </w:r>
      <w:r w:rsidR="00B1558E">
        <w:rPr>
          <w:sz w:val="28"/>
          <w:szCs w:val="28"/>
        </w:rPr>
        <w:t>2024                                 с. Черновка                       № 1__</w:t>
      </w:r>
    </w:p>
    <w:p w:rsidR="00B1558E" w:rsidRDefault="00B1558E" w:rsidP="00B1558E">
      <w:pPr>
        <w:ind w:firstLine="540"/>
        <w:jc w:val="center"/>
        <w:rPr>
          <w:sz w:val="20"/>
          <w:szCs w:val="20"/>
        </w:rPr>
      </w:pPr>
    </w:p>
    <w:p w:rsidR="00B1558E" w:rsidRDefault="00B1558E" w:rsidP="00B1558E">
      <w:pPr>
        <w:ind w:firstLine="540"/>
        <w:jc w:val="center"/>
        <w:rPr>
          <w:sz w:val="28"/>
          <w:szCs w:val="28"/>
        </w:rPr>
      </w:pPr>
    </w:p>
    <w:p w:rsidR="00B1558E" w:rsidRDefault="00B1558E" w:rsidP="00B1558E">
      <w:pPr>
        <w:ind w:firstLine="540"/>
        <w:jc w:val="center"/>
        <w:rPr>
          <w:sz w:val="28"/>
          <w:szCs w:val="28"/>
        </w:rPr>
      </w:pPr>
    </w:p>
    <w:p w:rsidR="004F1064" w:rsidRDefault="00B1558E">
      <w:pPr>
        <w:rPr>
          <w:sz w:val="28"/>
          <w:szCs w:val="28"/>
        </w:rPr>
      </w:pPr>
      <w:r w:rsidRPr="00CF17D5">
        <w:rPr>
          <w:sz w:val="28"/>
          <w:szCs w:val="28"/>
        </w:rPr>
        <w:t xml:space="preserve">О внесении изменений </w:t>
      </w:r>
      <w:r w:rsidR="008441ED" w:rsidRPr="00CF17D5">
        <w:rPr>
          <w:sz w:val="28"/>
          <w:szCs w:val="28"/>
        </w:rPr>
        <w:t>в решение Совета депутатов  Черновского сельсовета</w:t>
      </w:r>
      <w:r w:rsidR="00CF17D5">
        <w:rPr>
          <w:sz w:val="28"/>
          <w:szCs w:val="28"/>
        </w:rPr>
        <w:t xml:space="preserve"> </w:t>
      </w:r>
      <w:r w:rsidR="008441ED" w:rsidRPr="00CF17D5">
        <w:rPr>
          <w:sz w:val="28"/>
          <w:szCs w:val="28"/>
        </w:rPr>
        <w:t>Кочковского района</w:t>
      </w:r>
      <w:r w:rsidR="00CF17D5">
        <w:rPr>
          <w:sz w:val="28"/>
          <w:szCs w:val="28"/>
        </w:rPr>
        <w:t xml:space="preserve"> Новосибирской области  от 27.11.2024 №5 «Об установлении на территории сельсовета Кочковского района Новосибирской области налога на имуществу физических лиц»  </w:t>
      </w:r>
      <w:r w:rsidR="008441ED" w:rsidRPr="00CF17D5">
        <w:rPr>
          <w:sz w:val="28"/>
          <w:szCs w:val="28"/>
        </w:rPr>
        <w:t xml:space="preserve"> </w:t>
      </w:r>
    </w:p>
    <w:p w:rsidR="00794566" w:rsidRPr="00206500" w:rsidRDefault="00794566">
      <w:pPr>
        <w:rPr>
          <w:sz w:val="28"/>
          <w:szCs w:val="28"/>
        </w:rPr>
      </w:pPr>
    </w:p>
    <w:p w:rsidR="00206500" w:rsidRPr="00893C97" w:rsidRDefault="00E912A5" w:rsidP="00893C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6500">
        <w:rPr>
          <w:sz w:val="28"/>
          <w:szCs w:val="28"/>
        </w:rPr>
        <w:t xml:space="preserve">В соответствии с Федеральными </w:t>
      </w:r>
      <w:hyperlink r:id="rId5" w:history="1">
        <w:r w:rsidRPr="00206500">
          <w:rPr>
            <w:rStyle w:val="a3"/>
            <w:color w:val="auto"/>
            <w:sz w:val="28"/>
            <w:szCs w:val="28"/>
            <w:u w:val="none"/>
          </w:rPr>
          <w:t>законами</w:t>
        </w:r>
      </w:hyperlink>
      <w:r w:rsidRPr="00206500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206500">
          <w:rPr>
            <w:sz w:val="28"/>
            <w:szCs w:val="28"/>
          </w:rPr>
          <w:t>2003 г</w:t>
        </w:r>
      </w:smartTag>
      <w:r w:rsidRPr="00206500">
        <w:rPr>
          <w:sz w:val="28"/>
          <w:szCs w:val="28"/>
        </w:rPr>
        <w:t>. № 131-ФЗ «Об общих принципах организации местного самоуправления в Российской Федерации»,</w:t>
      </w:r>
      <w:r w:rsidR="00206500" w:rsidRPr="00206500">
        <w:rPr>
          <w:b/>
          <w:bCs/>
          <w:kern w:val="36"/>
          <w:sz w:val="28"/>
          <w:szCs w:val="28"/>
        </w:rPr>
        <w:t xml:space="preserve"> </w:t>
      </w:r>
      <w:r w:rsidR="00206500" w:rsidRPr="007E4A92">
        <w:rPr>
          <w:bCs/>
          <w:kern w:val="36"/>
          <w:sz w:val="28"/>
          <w:szCs w:val="28"/>
        </w:rPr>
        <w:t>от 12 июля 2024 г.</w:t>
      </w:r>
      <w:r w:rsidR="00206500" w:rsidRPr="00206500">
        <w:rPr>
          <w:bCs/>
          <w:kern w:val="36"/>
          <w:sz w:val="28"/>
          <w:szCs w:val="28"/>
        </w:rPr>
        <w:t>№ 176-ФЗ “О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06500">
        <w:rPr>
          <w:bCs/>
          <w:kern w:val="36"/>
          <w:sz w:val="28"/>
          <w:szCs w:val="28"/>
        </w:rPr>
        <w:t>,</w:t>
      </w:r>
      <w:r w:rsidR="00206500" w:rsidRPr="00206500">
        <w:rPr>
          <w:sz w:val="28"/>
          <w:szCs w:val="28"/>
        </w:rPr>
        <w:t xml:space="preserve"> статьей 406 Налогового  Кодекса Российской Федерации.  руководствуясь </w:t>
      </w:r>
      <w:hyperlink r:id="rId6" w:history="1">
        <w:r w:rsidR="00206500" w:rsidRPr="00206500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206500" w:rsidRPr="00206500">
        <w:rPr>
          <w:sz w:val="28"/>
          <w:szCs w:val="28"/>
        </w:rPr>
        <w:t xml:space="preserve"> Черновского сельсовета Кочковского муниципального района Новосибирской области, Совет депутатов Черновского сельсовета Кочковского района Новосибирской области </w:t>
      </w:r>
      <w:r w:rsidR="00893C97">
        <w:rPr>
          <w:b/>
          <w:sz w:val="28"/>
          <w:szCs w:val="28"/>
        </w:rPr>
        <w:t>РЕШИЛ:</w:t>
      </w:r>
    </w:p>
    <w:p w:rsidR="00CF17D5" w:rsidRDefault="00E912A5">
      <w:pPr>
        <w:rPr>
          <w:sz w:val="28"/>
          <w:szCs w:val="28"/>
        </w:rPr>
      </w:pPr>
      <w:r>
        <w:rPr>
          <w:sz w:val="28"/>
          <w:szCs w:val="28"/>
        </w:rPr>
        <w:t xml:space="preserve">1.Внести  в </w:t>
      </w:r>
      <w:r w:rsidRPr="00CF17D5">
        <w:rPr>
          <w:sz w:val="28"/>
          <w:szCs w:val="28"/>
        </w:rPr>
        <w:t>решение Совета депутатов  Черновского сельсовета</w:t>
      </w:r>
      <w:r>
        <w:rPr>
          <w:sz w:val="28"/>
          <w:szCs w:val="28"/>
        </w:rPr>
        <w:t xml:space="preserve"> </w:t>
      </w:r>
      <w:r w:rsidRPr="00CF17D5">
        <w:rPr>
          <w:sz w:val="28"/>
          <w:szCs w:val="28"/>
        </w:rPr>
        <w:t>Кочковского района</w:t>
      </w:r>
      <w:r>
        <w:rPr>
          <w:sz w:val="28"/>
          <w:szCs w:val="28"/>
        </w:rPr>
        <w:t xml:space="preserve"> Новосибирской области  от 27.11.2024 №5 «Об установлении на территории сельсовета Кочковского района Новосибирской области налога на имуществу физических лиц»  </w:t>
      </w:r>
      <w:r w:rsidRPr="00CF17D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:</w:t>
      </w:r>
    </w:p>
    <w:p w:rsidR="00E912A5" w:rsidRDefault="00794566">
      <w:pPr>
        <w:rPr>
          <w:sz w:val="28"/>
          <w:szCs w:val="28"/>
        </w:rPr>
      </w:pPr>
      <w:r>
        <w:rPr>
          <w:sz w:val="28"/>
          <w:szCs w:val="28"/>
        </w:rPr>
        <w:t xml:space="preserve">1.1. пункт 2 Решения </w:t>
      </w:r>
      <w:r w:rsidR="00E912A5">
        <w:rPr>
          <w:sz w:val="28"/>
          <w:szCs w:val="28"/>
        </w:rPr>
        <w:t xml:space="preserve"> изложить в следующей  редакции </w:t>
      </w:r>
      <w:r>
        <w:rPr>
          <w:sz w:val="28"/>
          <w:szCs w:val="28"/>
        </w:rPr>
        <w:t>:</w:t>
      </w:r>
    </w:p>
    <w:p w:rsidR="00114DAB" w:rsidRDefault="00794566" w:rsidP="00114DAB">
      <w:pPr>
        <w:shd w:val="clear" w:color="auto" w:fill="FFFFFF"/>
        <w:tabs>
          <w:tab w:val="left" w:pos="1134"/>
        </w:tabs>
        <w:spacing w:line="228" w:lineRule="auto"/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« 2</w:t>
      </w:r>
      <w:r w:rsidR="00114DAB">
        <w:rPr>
          <w:sz w:val="28"/>
          <w:szCs w:val="28"/>
        </w:rPr>
        <w:t xml:space="preserve">. </w:t>
      </w:r>
      <w:r w:rsidR="00114DAB" w:rsidRPr="007E4A92">
        <w:rPr>
          <w:sz w:val="28"/>
          <w:szCs w:val="28"/>
        </w:rPr>
        <w:t>Установить налоговые ставки по налогу на имущ</w:t>
      </w:r>
      <w:r w:rsidR="00206500" w:rsidRPr="007E4A92">
        <w:rPr>
          <w:sz w:val="28"/>
          <w:szCs w:val="28"/>
        </w:rPr>
        <w:t>ество физических лиц в</w:t>
      </w:r>
      <w:r w:rsidR="00114DAB" w:rsidRPr="007E4A92">
        <w:rPr>
          <w:sz w:val="28"/>
          <w:szCs w:val="28"/>
        </w:rPr>
        <w:t xml:space="preserve"> размерах</w:t>
      </w:r>
      <w:r w:rsidR="00206500" w:rsidRPr="007E4A92">
        <w:rPr>
          <w:sz w:val="28"/>
          <w:szCs w:val="28"/>
        </w:rPr>
        <w:t xml:space="preserve"> не превышающих </w:t>
      </w:r>
      <w:r w:rsidR="00114DAB" w:rsidRPr="00114DAB">
        <w:rPr>
          <w:color w:val="FF0000"/>
          <w:sz w:val="28"/>
          <w:szCs w:val="28"/>
        </w:rPr>
        <w:t>:</w:t>
      </w:r>
    </w:p>
    <w:p w:rsidR="00114DAB" w:rsidRDefault="00114DAB" w:rsidP="002065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2.1) 0,1 % в отношении: </w:t>
      </w:r>
      <w:r w:rsidR="00206500">
        <w:rPr>
          <w:sz w:val="28"/>
          <w:szCs w:val="28"/>
        </w:rPr>
        <w:t xml:space="preserve">                                                                                                      -</w:t>
      </w:r>
      <w:r>
        <w:rPr>
          <w:sz w:val="28"/>
          <w:szCs w:val="28"/>
        </w:rPr>
        <w:t xml:space="preserve">жилых домов, частей жилых домов, квартир, частей квартир, комнат; </w:t>
      </w:r>
      <w:r w:rsidR="00206500">
        <w:rPr>
          <w:sz w:val="28"/>
          <w:szCs w:val="28"/>
        </w:rPr>
        <w:t>-</w:t>
      </w: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  <w:r w:rsidR="0020650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="00206500">
        <w:rPr>
          <w:sz w:val="28"/>
          <w:szCs w:val="28"/>
        </w:rPr>
        <w:t>-</w:t>
      </w: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  <w:r w:rsidR="0020650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06500">
        <w:rPr>
          <w:sz w:val="28"/>
          <w:szCs w:val="28"/>
        </w:rPr>
        <w:t>-</w:t>
      </w:r>
      <w:r>
        <w:rPr>
          <w:sz w:val="28"/>
          <w:szCs w:val="28"/>
        </w:rPr>
        <w:t>гаражей и маши</w:t>
      </w:r>
      <w:r w:rsidR="00893C97">
        <w:rPr>
          <w:sz w:val="28"/>
          <w:szCs w:val="28"/>
        </w:rPr>
        <w:t>н</w:t>
      </w:r>
      <w:r>
        <w:rPr>
          <w:sz w:val="28"/>
          <w:szCs w:val="28"/>
        </w:rPr>
        <w:t>но-мест, в том числе расположенных в объектах налогообложения</w:t>
      </w:r>
      <w:r w:rsidR="00206500">
        <w:rPr>
          <w:sz w:val="28"/>
          <w:szCs w:val="28"/>
        </w:rPr>
        <w:t xml:space="preserve"> указанных в подпитке 2 настоящего пункта </w:t>
      </w:r>
      <w:r>
        <w:rPr>
          <w:sz w:val="28"/>
          <w:szCs w:val="28"/>
        </w:rPr>
        <w:t xml:space="preserve">; </w:t>
      </w:r>
      <w:r w:rsidR="00206500">
        <w:rPr>
          <w:sz w:val="28"/>
          <w:szCs w:val="28"/>
        </w:rPr>
        <w:t xml:space="preserve">                                     --</w:t>
      </w:r>
      <w:r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>
        <w:rPr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14DAB" w:rsidRDefault="00114DAB" w:rsidP="002065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2.2) 2 % в отношении</w:t>
      </w:r>
      <w:r w:rsidR="00206500">
        <w:rPr>
          <w:sz w:val="28"/>
          <w:szCs w:val="28"/>
        </w:rPr>
        <w:t xml:space="preserve">: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06500">
        <w:rPr>
          <w:sz w:val="28"/>
          <w:szCs w:val="28"/>
        </w:rPr>
        <w:t>-</w:t>
      </w:r>
      <w:r>
        <w:rPr>
          <w:sz w:val="28"/>
          <w:szCs w:val="28"/>
        </w:rPr>
        <w:t>объектов налогообложения, включенных в перечень, определяемый в соответствии с </w:t>
      </w:r>
      <w:hyperlink r:id="rId7" w:anchor="/document/76800589/entry/37827" w:history="1">
        <w:r w:rsidRPr="006E3266">
          <w:rPr>
            <w:rStyle w:val="a3"/>
            <w:color w:val="auto"/>
            <w:sz w:val="28"/>
            <w:szCs w:val="28"/>
          </w:rPr>
          <w:t>пунктом 7 статьи 378.2</w:t>
        </w:r>
      </w:hyperlink>
      <w:r w:rsidRPr="006E3266">
        <w:rPr>
          <w:sz w:val="28"/>
          <w:szCs w:val="28"/>
        </w:rPr>
        <w:t> Налогового Кодекса, в отношении объектов налогообложения, предусмотренных </w:t>
      </w:r>
      <w:hyperlink r:id="rId8" w:anchor="/document/76800589/entry/3782102" w:history="1">
        <w:r w:rsidRPr="006E3266">
          <w:rPr>
            <w:rStyle w:val="a3"/>
            <w:color w:val="auto"/>
            <w:sz w:val="28"/>
            <w:szCs w:val="28"/>
          </w:rPr>
          <w:t>абзацем вторым пункта 10 статьи 378.2</w:t>
        </w:r>
      </w:hyperlink>
      <w:r>
        <w:rPr>
          <w:sz w:val="28"/>
          <w:szCs w:val="28"/>
        </w:rPr>
        <w:t> Налогового Кодекса;</w:t>
      </w:r>
    </w:p>
    <w:p w:rsidR="00114DAB" w:rsidRDefault="00114DAB" w:rsidP="002065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2.2.1) 2,5 % в отношении </w:t>
      </w:r>
      <w:r w:rsidR="00206500">
        <w:rPr>
          <w:sz w:val="28"/>
          <w:szCs w:val="28"/>
        </w:rPr>
        <w:t>:                                                                                      -</w:t>
      </w:r>
      <w:r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206500" w:rsidRPr="006E3266" w:rsidRDefault="00114DAB" w:rsidP="00893C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2.3) 0,5 процента в отношении</w:t>
      </w:r>
      <w:r w:rsidR="007E4A92">
        <w:rPr>
          <w:sz w:val="28"/>
          <w:szCs w:val="28"/>
        </w:rPr>
        <w:t xml:space="preserve">: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E4A92">
        <w:rPr>
          <w:sz w:val="28"/>
          <w:szCs w:val="28"/>
        </w:rPr>
        <w:t>-</w:t>
      </w:r>
      <w:r>
        <w:rPr>
          <w:sz w:val="28"/>
          <w:szCs w:val="28"/>
        </w:rPr>
        <w:t>прочих объектов налогообложения.</w:t>
      </w:r>
    </w:p>
    <w:p w:rsidR="006E3266" w:rsidRDefault="006E3266" w:rsidP="006E3266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официальному опубликованию в периодическом печатном издании «Черновский вестник»  и размещению на официальном сайте</w:t>
      </w:r>
      <w:r w:rsidR="007E4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Черновского сельсовета</w:t>
      </w:r>
      <w:r w:rsidR="007E4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Кочковского </w:t>
      </w:r>
      <w:r w:rsidRPr="006E3266">
        <w:rPr>
          <w:sz w:val="28"/>
          <w:szCs w:val="28"/>
        </w:rPr>
        <w:t>района  Новосибирской области .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6E3266" w:rsidRDefault="006E3266" w:rsidP="006E3266">
      <w:pPr>
        <w:pStyle w:val="ConsPlusNormal"/>
        <w:spacing w:before="280"/>
        <w:rPr>
          <w:rFonts w:ascii="Times New Roman" w:hAnsi="Times New Roman" w:cs="Times New Roman"/>
          <w:b/>
          <w:sz w:val="28"/>
          <w:szCs w:val="28"/>
        </w:rPr>
      </w:pPr>
      <w:r w:rsidRPr="006E3266">
        <w:rPr>
          <w:rFonts w:ascii="Times New Roman" w:eastAsia="Calibri" w:hAnsi="Times New Roman" w:cs="Times New Roman"/>
          <w:sz w:val="28"/>
          <w:szCs w:val="28"/>
          <w:lang w:eastAsia="en-US"/>
        </w:rPr>
        <w:t>4. Настоящее решение вступает в силу по истечении одного месяца с момента официального опубликования,</w:t>
      </w:r>
      <w:r w:rsidR="00406B4B" w:rsidRPr="00406B4B">
        <w:rPr>
          <w:rFonts w:ascii="Arial" w:eastAsia="Calibri" w:hAnsi="Arial" w:cs="Arial"/>
          <w:lang w:eastAsia="en-US"/>
        </w:rPr>
        <w:t xml:space="preserve"> </w:t>
      </w:r>
      <w:r w:rsidR="00406B4B">
        <w:rPr>
          <w:rFonts w:ascii="Arial" w:eastAsia="Calibri" w:hAnsi="Arial" w:cs="Arial"/>
          <w:lang w:eastAsia="en-US"/>
        </w:rPr>
        <w:t xml:space="preserve">,  </w:t>
      </w:r>
      <w:r w:rsidR="00406B4B" w:rsidRPr="00406B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распространяет действие на </w:t>
      </w:r>
      <w:r w:rsidR="00406B4B">
        <w:rPr>
          <w:rFonts w:ascii="Times New Roman" w:eastAsia="Calibri" w:hAnsi="Times New Roman" w:cs="Times New Roman"/>
          <w:sz w:val="28"/>
          <w:szCs w:val="28"/>
          <w:lang w:eastAsia="en-US"/>
        </w:rPr>
        <w:t>правоотношения возникающие с  1</w:t>
      </w:r>
      <w:bookmarkStart w:id="0" w:name="_GoBack"/>
      <w:bookmarkEnd w:id="0"/>
      <w:r w:rsidR="00406B4B" w:rsidRPr="00406B4B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2025 года</w:t>
      </w:r>
      <w:r w:rsidR="00406B4B">
        <w:rPr>
          <w:rFonts w:ascii="Arial" w:eastAsia="Calibri" w:hAnsi="Arial" w:cs="Arial"/>
          <w:lang w:eastAsia="en-US"/>
        </w:rPr>
        <w:t xml:space="preserve">.   </w:t>
      </w:r>
      <w:r w:rsidRPr="006E3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E3266" w:rsidRPr="006E3266" w:rsidRDefault="006E3266" w:rsidP="006E3266">
      <w:pPr>
        <w:pStyle w:val="ConsPlusNormal"/>
        <w:spacing w:before="280"/>
        <w:rPr>
          <w:rFonts w:ascii="Times New Roman" w:hAnsi="Times New Roman" w:cs="Times New Roman"/>
          <w:sz w:val="28"/>
          <w:szCs w:val="28"/>
        </w:rPr>
      </w:pPr>
      <w:r w:rsidRPr="006E32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6E3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E3266" w:rsidRDefault="006E3266" w:rsidP="006E32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Черновского сельсовета                   </w:t>
      </w:r>
    </w:p>
    <w:p w:rsidR="006E3266" w:rsidRDefault="006E3266" w:rsidP="006E32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Кочковского района Новосибирской области</w:t>
      </w:r>
      <w:r w:rsidR="00893C97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М.А. Шатов</w:t>
      </w:r>
    </w:p>
    <w:p w:rsidR="006E3266" w:rsidRDefault="006E3266" w:rsidP="006E32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6E3266" w:rsidRDefault="006E3266" w:rsidP="006E32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Черновского сельсовета Кочковского района                                                           Новосибирской области                                                                   Л.Г. Стаценко</w:t>
      </w:r>
    </w:p>
    <w:p w:rsidR="006E3266" w:rsidRDefault="006E3266" w:rsidP="006E32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7238" w:rsidRDefault="003A7238">
      <w:pPr>
        <w:rPr>
          <w:sz w:val="28"/>
          <w:szCs w:val="28"/>
        </w:rPr>
      </w:pPr>
    </w:p>
    <w:sectPr w:rsidR="003A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06"/>
    <w:rsid w:val="00030D06"/>
    <w:rsid w:val="00114DAB"/>
    <w:rsid w:val="00206500"/>
    <w:rsid w:val="003A7238"/>
    <w:rsid w:val="00406B4B"/>
    <w:rsid w:val="004F1064"/>
    <w:rsid w:val="006E3266"/>
    <w:rsid w:val="00794566"/>
    <w:rsid w:val="007E4A92"/>
    <w:rsid w:val="008441ED"/>
    <w:rsid w:val="00893C97"/>
    <w:rsid w:val="00AC4856"/>
    <w:rsid w:val="00B1558E"/>
    <w:rsid w:val="00CF17D5"/>
    <w:rsid w:val="00E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2A5"/>
    <w:rPr>
      <w:color w:val="0000FF"/>
      <w:u w:val="single"/>
    </w:rPr>
  </w:style>
  <w:style w:type="table" w:styleId="a4">
    <w:name w:val="Table Grid"/>
    <w:basedOn w:val="a1"/>
    <w:uiPriority w:val="59"/>
    <w:rsid w:val="003A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6500"/>
  </w:style>
  <w:style w:type="paragraph" w:styleId="a6">
    <w:name w:val="Balloon Text"/>
    <w:basedOn w:val="a"/>
    <w:link w:val="a7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2A5"/>
    <w:rPr>
      <w:color w:val="0000FF"/>
      <w:u w:val="single"/>
    </w:rPr>
  </w:style>
  <w:style w:type="table" w:styleId="a4">
    <w:name w:val="Table Grid"/>
    <w:basedOn w:val="a1"/>
    <w:uiPriority w:val="59"/>
    <w:rsid w:val="003A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3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6500"/>
  </w:style>
  <w:style w:type="paragraph" w:styleId="a6">
    <w:name w:val="Balloon Text"/>
    <w:basedOn w:val="a"/>
    <w:link w:val="a7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25</cp:revision>
  <cp:lastPrinted>2024-12-18T03:11:00Z</cp:lastPrinted>
  <dcterms:created xsi:type="dcterms:W3CDTF">2024-12-11T04:37:00Z</dcterms:created>
  <dcterms:modified xsi:type="dcterms:W3CDTF">2024-12-18T03:11:00Z</dcterms:modified>
</cp:coreProperties>
</file>