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F" w:rsidRDefault="00B51AE0" w:rsidP="0076493F">
      <w:pPr>
        <w:pStyle w:val="a6"/>
        <w:rPr>
          <w:color w:val="030000"/>
          <w:sz w:val="28"/>
          <w:szCs w:val="28"/>
        </w:rPr>
      </w:pPr>
      <w:r w:rsidRPr="000738B3">
        <w:rPr>
          <w:color w:val="030000"/>
          <w:sz w:val="28"/>
          <w:szCs w:val="28"/>
        </w:rPr>
        <w:t>Доклад</w:t>
      </w:r>
    </w:p>
    <w:p w:rsidR="0076493F" w:rsidRDefault="00B51AE0" w:rsidP="0076493F">
      <w:pPr>
        <w:pStyle w:val="a6"/>
        <w:rPr>
          <w:color w:val="030000"/>
          <w:sz w:val="28"/>
          <w:szCs w:val="28"/>
        </w:rPr>
      </w:pPr>
      <w:r w:rsidRPr="000738B3">
        <w:rPr>
          <w:color w:val="030000"/>
          <w:sz w:val="28"/>
          <w:szCs w:val="28"/>
        </w:rPr>
        <w:t>об осуществлении муниципального земельного контроля</w:t>
      </w:r>
    </w:p>
    <w:p w:rsidR="0076493F" w:rsidRDefault="00B51AE0" w:rsidP="0076493F">
      <w:pPr>
        <w:pStyle w:val="a6"/>
        <w:rPr>
          <w:color w:val="030000"/>
          <w:sz w:val="28"/>
          <w:szCs w:val="28"/>
        </w:rPr>
      </w:pPr>
      <w:r w:rsidRPr="000738B3">
        <w:rPr>
          <w:color w:val="030000"/>
          <w:sz w:val="28"/>
          <w:szCs w:val="28"/>
        </w:rPr>
        <w:t>и об эффективности такого контроля на территории</w:t>
      </w:r>
    </w:p>
    <w:p w:rsidR="0076493F" w:rsidRDefault="00B51AE0" w:rsidP="0076493F">
      <w:pPr>
        <w:pStyle w:val="a6"/>
        <w:rPr>
          <w:color w:val="030000"/>
          <w:sz w:val="28"/>
          <w:szCs w:val="28"/>
        </w:rPr>
      </w:pPr>
      <w:r w:rsidRPr="000738B3">
        <w:rPr>
          <w:color w:val="030000"/>
          <w:sz w:val="28"/>
          <w:szCs w:val="28"/>
        </w:rPr>
        <w:t>Черновского  сельсовета   Кочковского  района</w:t>
      </w:r>
    </w:p>
    <w:p w:rsidR="007C54A7" w:rsidRDefault="00996FEE" w:rsidP="0076493F">
      <w:pPr>
        <w:pStyle w:val="a6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Новосибирской области в 2014</w:t>
      </w:r>
      <w:r w:rsidR="0076493F">
        <w:rPr>
          <w:color w:val="030000"/>
          <w:sz w:val="28"/>
          <w:szCs w:val="28"/>
        </w:rPr>
        <w:t xml:space="preserve"> г.</w:t>
      </w:r>
      <w:r w:rsidR="00B51AE0" w:rsidRPr="00D6160E">
        <w:rPr>
          <w:b w:val="0"/>
          <w:color w:val="030000"/>
          <w:sz w:val="28"/>
          <w:szCs w:val="28"/>
        </w:rPr>
        <w:br/>
      </w:r>
      <w:r w:rsidR="0076493F">
        <w:rPr>
          <w:b w:val="0"/>
          <w:color w:val="030000"/>
          <w:sz w:val="28"/>
          <w:szCs w:val="28"/>
        </w:rPr>
        <w:t>за период</w:t>
      </w:r>
      <w:r>
        <w:rPr>
          <w:b w:val="0"/>
          <w:color w:val="030000"/>
          <w:sz w:val="28"/>
          <w:szCs w:val="28"/>
        </w:rPr>
        <w:t xml:space="preserve"> с 01.01.2014 по 30.06.2014</w:t>
      </w:r>
      <w:bookmarkStart w:id="0" w:name="_GoBack"/>
      <w:bookmarkEnd w:id="0"/>
      <w:r w:rsidR="007C54A7">
        <w:rPr>
          <w:b w:val="0"/>
          <w:color w:val="030000"/>
          <w:sz w:val="28"/>
          <w:szCs w:val="28"/>
        </w:rPr>
        <w:t xml:space="preserve"> г</w:t>
      </w:r>
      <w:r w:rsidR="00B51AE0" w:rsidRPr="00916902">
        <w:rPr>
          <w:color w:val="030000"/>
          <w:sz w:val="28"/>
          <w:szCs w:val="28"/>
        </w:rPr>
        <w:br/>
      </w:r>
    </w:p>
    <w:p w:rsidR="004C5BD9" w:rsidRPr="000738B3" w:rsidRDefault="00B51AE0" w:rsidP="0076493F">
      <w:pPr>
        <w:pStyle w:val="a6"/>
        <w:rPr>
          <w:b w:val="0"/>
          <w:color w:val="030000"/>
          <w:sz w:val="28"/>
          <w:szCs w:val="28"/>
        </w:rPr>
      </w:pPr>
      <w:r w:rsidRPr="00916902">
        <w:rPr>
          <w:color w:val="030000"/>
          <w:sz w:val="28"/>
          <w:szCs w:val="28"/>
        </w:rPr>
        <w:t>1.Состояние нормативно-правового регулирования</w:t>
      </w:r>
      <w:r w:rsidRPr="00D6160E">
        <w:rPr>
          <w:b w:val="0"/>
          <w:color w:val="030000"/>
          <w:sz w:val="28"/>
          <w:szCs w:val="28"/>
        </w:rPr>
        <w:br/>
      </w:r>
      <w:r w:rsidRPr="00D6160E">
        <w:rPr>
          <w:b w:val="0"/>
          <w:color w:val="030000"/>
          <w:sz w:val="28"/>
          <w:szCs w:val="28"/>
        </w:rPr>
        <w:br/>
      </w:r>
      <w:r w:rsidR="007C54A7">
        <w:rPr>
          <w:b w:val="0"/>
          <w:color w:val="030000"/>
          <w:sz w:val="28"/>
          <w:szCs w:val="28"/>
        </w:rPr>
        <w:t xml:space="preserve"> Осуществление муниципального земельного контроля за использованием земель поселения проводится</w:t>
      </w:r>
      <w:r w:rsidRPr="000738B3">
        <w:rPr>
          <w:b w:val="0"/>
          <w:color w:val="030000"/>
          <w:sz w:val="28"/>
          <w:szCs w:val="28"/>
        </w:rPr>
        <w:t xml:space="preserve"> на территории  Черновского  сельсовета   Кочковского  района  Новосибирской</w:t>
      </w:r>
      <w:r w:rsidR="007C54A7">
        <w:rPr>
          <w:b w:val="0"/>
          <w:color w:val="030000"/>
          <w:sz w:val="28"/>
          <w:szCs w:val="28"/>
        </w:rPr>
        <w:t xml:space="preserve"> области </w:t>
      </w:r>
      <w:r w:rsidRPr="000738B3">
        <w:rPr>
          <w:b w:val="0"/>
          <w:color w:val="030000"/>
          <w:sz w:val="28"/>
          <w:szCs w:val="28"/>
        </w:rPr>
        <w:t xml:space="preserve"> в соответствии со следующими но</w:t>
      </w:r>
      <w:r w:rsidR="00535197" w:rsidRPr="000738B3">
        <w:rPr>
          <w:b w:val="0"/>
          <w:color w:val="030000"/>
          <w:sz w:val="28"/>
          <w:szCs w:val="28"/>
        </w:rPr>
        <w:t>рмативно-правовыми актами:</w:t>
      </w:r>
      <w:r w:rsidRPr="000738B3">
        <w:rPr>
          <w:b w:val="0"/>
          <w:color w:val="030000"/>
          <w:sz w:val="28"/>
          <w:szCs w:val="28"/>
        </w:rPr>
        <w:br/>
        <w:t>-</w:t>
      </w:r>
      <w:r w:rsidR="007C54A7">
        <w:rPr>
          <w:b w:val="0"/>
          <w:color w:val="030000"/>
          <w:sz w:val="28"/>
          <w:szCs w:val="28"/>
        </w:rPr>
        <w:t>со ст.72 Земельного</w:t>
      </w:r>
      <w:r w:rsidRPr="000738B3">
        <w:rPr>
          <w:b w:val="0"/>
          <w:color w:val="030000"/>
          <w:sz w:val="28"/>
          <w:szCs w:val="28"/>
        </w:rPr>
        <w:t xml:space="preserve"> кодексом Российской Федерации;</w:t>
      </w:r>
      <w:r w:rsidRPr="000738B3">
        <w:rPr>
          <w:b w:val="0"/>
          <w:color w:val="030000"/>
          <w:sz w:val="28"/>
          <w:szCs w:val="28"/>
        </w:rPr>
        <w:br/>
        <w:t>-  Федеральным законом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="00D6160E" w:rsidRPr="000738B3">
        <w:rPr>
          <w:b w:val="0"/>
          <w:sz w:val="28"/>
          <w:szCs w:val="28"/>
        </w:rPr>
        <w:t xml:space="preserve"> Федеральным законом от 6.11.2003 №131-ФЗ  «Об общих принципах организации местного самоуправления в Российской Федерации»,                                                                                                  Гражданским кодексом Российской Федерации,</w:t>
      </w:r>
    </w:p>
    <w:p w:rsidR="00D66690" w:rsidRDefault="004C5BD9" w:rsidP="00535197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0738B3">
        <w:rPr>
          <w:color w:val="030000"/>
          <w:sz w:val="28"/>
          <w:szCs w:val="28"/>
        </w:rPr>
        <w:t xml:space="preserve">Законом  об административных правонарушениях в Новосибирской области  </w:t>
      </w:r>
      <w:r w:rsidR="00B51AE0" w:rsidRPr="000738B3">
        <w:rPr>
          <w:color w:val="030000"/>
          <w:sz w:val="28"/>
          <w:szCs w:val="28"/>
        </w:rPr>
        <w:br/>
        <w:t>- Уставом Ч</w:t>
      </w:r>
      <w:r w:rsidR="00BE6DAE" w:rsidRPr="000738B3">
        <w:rPr>
          <w:color w:val="030000"/>
          <w:sz w:val="28"/>
          <w:szCs w:val="28"/>
        </w:rPr>
        <w:t xml:space="preserve">ерновского  сельсовета  Кочковского района  Новосибирской области  </w:t>
      </w:r>
      <w:r w:rsidR="00B51AE0" w:rsidRPr="000738B3">
        <w:rPr>
          <w:color w:val="030000"/>
          <w:sz w:val="28"/>
          <w:szCs w:val="28"/>
        </w:rPr>
        <w:t>;</w:t>
      </w:r>
      <w:r w:rsidR="00B51AE0" w:rsidRPr="000738B3">
        <w:rPr>
          <w:color w:val="030000"/>
          <w:sz w:val="28"/>
          <w:szCs w:val="28"/>
        </w:rPr>
        <w:br/>
        <w:t xml:space="preserve">- </w:t>
      </w:r>
      <w:r w:rsidR="00796AA1" w:rsidRPr="000738B3">
        <w:rPr>
          <w:color w:val="030000"/>
          <w:sz w:val="28"/>
          <w:szCs w:val="28"/>
        </w:rPr>
        <w:t xml:space="preserve">Положением </w:t>
      </w:r>
      <w:r w:rsidR="00B51AE0" w:rsidRPr="000738B3">
        <w:rPr>
          <w:color w:val="030000"/>
          <w:sz w:val="28"/>
          <w:szCs w:val="28"/>
        </w:rPr>
        <w:t xml:space="preserve"> о муниципальном  земельном контроле</w:t>
      </w:r>
      <w:r w:rsidR="00796AA1" w:rsidRPr="000738B3">
        <w:rPr>
          <w:color w:val="030000"/>
          <w:sz w:val="28"/>
          <w:szCs w:val="28"/>
        </w:rPr>
        <w:t xml:space="preserve"> за использованием  земель </w:t>
      </w:r>
      <w:r w:rsidR="00B51AE0" w:rsidRPr="000738B3">
        <w:rPr>
          <w:color w:val="030000"/>
          <w:sz w:val="28"/>
          <w:szCs w:val="28"/>
        </w:rPr>
        <w:t xml:space="preserve"> на территор</w:t>
      </w:r>
      <w:r w:rsidR="00796AA1" w:rsidRPr="000738B3">
        <w:rPr>
          <w:color w:val="030000"/>
          <w:sz w:val="28"/>
          <w:szCs w:val="28"/>
        </w:rPr>
        <w:t xml:space="preserve">ии муниципального образования , утвержденного решением 13  сессии Совета депутатов  от 08.07.2006 № 1 </w:t>
      </w:r>
      <w:r w:rsidR="00B51AE0" w:rsidRPr="000738B3">
        <w:rPr>
          <w:color w:val="030000"/>
          <w:sz w:val="28"/>
          <w:szCs w:val="28"/>
        </w:rPr>
        <w:t>;</w:t>
      </w:r>
      <w:r w:rsidR="00B51AE0" w:rsidRPr="000738B3">
        <w:rPr>
          <w:color w:val="030000"/>
          <w:sz w:val="28"/>
          <w:szCs w:val="28"/>
        </w:rPr>
        <w:br/>
        <w:t>-постановлением</w:t>
      </w:r>
      <w:r w:rsidR="00D6160E" w:rsidRPr="000738B3">
        <w:rPr>
          <w:color w:val="030000"/>
          <w:sz w:val="28"/>
          <w:szCs w:val="28"/>
        </w:rPr>
        <w:t xml:space="preserve">   администрации </w:t>
      </w:r>
      <w:r w:rsidR="00796AA1" w:rsidRPr="000738B3">
        <w:rPr>
          <w:color w:val="030000"/>
          <w:sz w:val="28"/>
          <w:szCs w:val="28"/>
        </w:rPr>
        <w:t xml:space="preserve"> Черновского сельсовета </w:t>
      </w:r>
      <w:r w:rsidR="00B51AE0" w:rsidRPr="000738B3">
        <w:rPr>
          <w:color w:val="030000"/>
          <w:sz w:val="28"/>
          <w:szCs w:val="28"/>
        </w:rPr>
        <w:t xml:space="preserve"> </w:t>
      </w:r>
      <w:r w:rsidR="00E6772B">
        <w:rPr>
          <w:color w:val="030000"/>
          <w:sz w:val="28"/>
          <w:szCs w:val="28"/>
        </w:rPr>
        <w:t>Кочковского района Новосибирской области от 27.12.2013 года №36-па «Об утверждении административного регламента исполнения муниципальной функции по осуществлению земельного контроля на территории Черновского сельсовета Кочковского района Новосибирской области</w:t>
      </w:r>
      <w:r w:rsidR="00796AA1" w:rsidRPr="000738B3">
        <w:rPr>
          <w:color w:val="030000"/>
          <w:sz w:val="28"/>
          <w:szCs w:val="28"/>
        </w:rPr>
        <w:t xml:space="preserve">» </w:t>
      </w:r>
      <w:r w:rsidR="00B51AE0" w:rsidRPr="000738B3">
        <w:rPr>
          <w:color w:val="030000"/>
          <w:sz w:val="28"/>
          <w:szCs w:val="28"/>
        </w:rPr>
        <w:br/>
        <w:t xml:space="preserve"> иными правовыми актами Российской</w:t>
      </w:r>
      <w:r w:rsidR="00D6160E" w:rsidRPr="000738B3">
        <w:rPr>
          <w:color w:val="030000"/>
          <w:sz w:val="28"/>
          <w:szCs w:val="28"/>
        </w:rPr>
        <w:t xml:space="preserve"> Федерации, </w:t>
      </w:r>
      <w:r w:rsidR="00B51AE0" w:rsidRPr="000738B3">
        <w:rPr>
          <w:color w:val="030000"/>
          <w:sz w:val="28"/>
          <w:szCs w:val="28"/>
        </w:rPr>
        <w:t xml:space="preserve"> муниципального о</w:t>
      </w:r>
      <w:r w:rsidR="00D6160E" w:rsidRPr="000738B3">
        <w:rPr>
          <w:color w:val="030000"/>
          <w:sz w:val="28"/>
          <w:szCs w:val="28"/>
        </w:rPr>
        <w:t xml:space="preserve">бразования </w:t>
      </w:r>
      <w:r w:rsidR="00B51AE0" w:rsidRPr="000738B3">
        <w:rPr>
          <w:color w:val="030000"/>
          <w:sz w:val="28"/>
          <w:szCs w:val="28"/>
        </w:rPr>
        <w:t xml:space="preserve"> регламентирующими  правоотношения в сфере земельного контроля</w:t>
      </w:r>
      <w:r w:rsidR="007C54A7">
        <w:rPr>
          <w:color w:val="030000"/>
          <w:sz w:val="28"/>
          <w:szCs w:val="28"/>
        </w:rPr>
        <w:t xml:space="preserve"> и ежегодным планом проведения плановых проверок юридических лиц и индивидуальных предпринимателей, расположенных на территори</w:t>
      </w:r>
      <w:r w:rsidR="00E6772B">
        <w:rPr>
          <w:color w:val="030000"/>
          <w:sz w:val="28"/>
          <w:szCs w:val="28"/>
        </w:rPr>
        <w:t>и Черновского сельсовета на 2014</w:t>
      </w:r>
      <w:r w:rsidR="007C54A7">
        <w:rPr>
          <w:color w:val="030000"/>
          <w:sz w:val="28"/>
          <w:szCs w:val="28"/>
        </w:rPr>
        <w:t xml:space="preserve"> год по муниципальному ко</w:t>
      </w:r>
      <w:r w:rsidR="00414B8B">
        <w:rPr>
          <w:color w:val="030000"/>
          <w:sz w:val="28"/>
          <w:szCs w:val="28"/>
        </w:rPr>
        <w:t>нтролю на территории Черновског</w:t>
      </w:r>
      <w:r w:rsidR="007C54A7">
        <w:rPr>
          <w:color w:val="030000"/>
          <w:sz w:val="28"/>
          <w:szCs w:val="28"/>
        </w:rPr>
        <w:t>о сельсовета Кочковского района Новосибирской области</w:t>
      </w:r>
      <w:r w:rsidR="00414B8B">
        <w:rPr>
          <w:color w:val="030000"/>
          <w:sz w:val="28"/>
          <w:szCs w:val="28"/>
        </w:rPr>
        <w:t>, проводимых администрацией Черновского сельсовета</w:t>
      </w:r>
      <w:r w:rsidR="00B51AE0" w:rsidRPr="000738B3">
        <w:rPr>
          <w:color w:val="030000"/>
          <w:sz w:val="28"/>
          <w:szCs w:val="28"/>
        </w:rPr>
        <w:t>.</w:t>
      </w:r>
      <w:r w:rsidR="00414B8B">
        <w:rPr>
          <w:color w:val="030000"/>
          <w:sz w:val="28"/>
          <w:szCs w:val="28"/>
        </w:rPr>
        <w:t xml:space="preserve"> Положения о муниципальном земельном контроле определяют порядок осуществления на территории Черновского сельсовета земельного контроля за использованием земель на территории муниципального образования, ведения учета земель, находящихся в муниципальной собственности (муниципальный земельный контроль), а также права, обязанности и ответственность должностных лиц, осуществляющих муниципальный земельный контроль.</w:t>
      </w:r>
      <w:r w:rsidR="00B51AE0" w:rsidRPr="000738B3">
        <w:rPr>
          <w:color w:val="030000"/>
          <w:sz w:val="28"/>
          <w:szCs w:val="28"/>
        </w:rPr>
        <w:br/>
      </w:r>
      <w:r w:rsidR="00B51AE0" w:rsidRPr="000738B3">
        <w:rPr>
          <w:color w:val="030000"/>
          <w:sz w:val="28"/>
          <w:szCs w:val="28"/>
        </w:rPr>
        <w:lastRenderedPageBreak/>
        <w:br/>
      </w:r>
      <w:r w:rsidR="00B51AE0" w:rsidRPr="00916902">
        <w:rPr>
          <w:b/>
          <w:color w:val="030000"/>
          <w:sz w:val="28"/>
          <w:szCs w:val="28"/>
        </w:rPr>
        <w:t>2.Организация муниципального контрол</w:t>
      </w:r>
      <w:r w:rsidR="009A2A2E" w:rsidRPr="00916902">
        <w:rPr>
          <w:b/>
          <w:color w:val="030000"/>
          <w:sz w:val="28"/>
          <w:szCs w:val="28"/>
        </w:rPr>
        <w:t>я.</w:t>
      </w:r>
      <w:r w:rsidR="009A2A2E" w:rsidRPr="00D6160E">
        <w:rPr>
          <w:color w:val="030000"/>
          <w:sz w:val="28"/>
          <w:szCs w:val="28"/>
        </w:rPr>
        <w:br/>
      </w:r>
      <w:r w:rsidR="009A2A2E" w:rsidRPr="00D6160E">
        <w:rPr>
          <w:color w:val="030000"/>
          <w:sz w:val="28"/>
          <w:szCs w:val="28"/>
        </w:rPr>
        <w:br/>
        <w:t>На территории Черновского  сельсовета   </w:t>
      </w:r>
      <w:r w:rsidR="00B51AE0" w:rsidRPr="00D6160E">
        <w:rPr>
          <w:color w:val="030000"/>
          <w:sz w:val="28"/>
          <w:szCs w:val="28"/>
        </w:rPr>
        <w:t xml:space="preserve"> органом, уполномоченным на исполнение муниципальной функ</w:t>
      </w:r>
      <w:r w:rsidR="009A2A2E" w:rsidRPr="00D6160E">
        <w:rPr>
          <w:color w:val="030000"/>
          <w:sz w:val="28"/>
          <w:szCs w:val="28"/>
        </w:rPr>
        <w:t xml:space="preserve">ции, является  администрация  сельсовета </w:t>
      </w:r>
      <w:r w:rsidR="00B51AE0" w:rsidRPr="00D6160E">
        <w:rPr>
          <w:color w:val="030000"/>
          <w:sz w:val="28"/>
          <w:szCs w:val="28"/>
        </w:rPr>
        <w:br/>
        <w:t xml:space="preserve">Объектом муниципального земельного контроля являются все земли, находящиеся в границах муниципального </w:t>
      </w:r>
      <w:r w:rsidR="009A2A2E" w:rsidRPr="00D6160E">
        <w:rPr>
          <w:color w:val="030000"/>
          <w:sz w:val="28"/>
          <w:szCs w:val="28"/>
        </w:rPr>
        <w:t xml:space="preserve">образования </w:t>
      </w:r>
      <w:r w:rsidR="00B51AE0" w:rsidRPr="00D6160E">
        <w:rPr>
          <w:color w:val="030000"/>
          <w:sz w:val="28"/>
          <w:szCs w:val="28"/>
        </w:rPr>
        <w:t>, независимо от ведомственной принадлежности и формы собственности.</w:t>
      </w:r>
      <w:r w:rsidR="00B51AE0" w:rsidRPr="00D6160E">
        <w:rPr>
          <w:color w:val="030000"/>
          <w:sz w:val="28"/>
          <w:szCs w:val="28"/>
        </w:rPr>
        <w:br/>
        <w:t>Основными задачами и функциями муниципального земельного контроля являются:</w:t>
      </w:r>
      <w:r w:rsidR="00B51AE0" w:rsidRPr="00D6160E">
        <w:rPr>
          <w:color w:val="030000"/>
          <w:sz w:val="28"/>
          <w:szCs w:val="28"/>
        </w:rPr>
        <w:br/>
        <w:t xml:space="preserve">обеспечение эффективного использования земель на территории муниципального </w:t>
      </w:r>
      <w:r w:rsidR="009A2A2E" w:rsidRPr="00D6160E">
        <w:rPr>
          <w:color w:val="030000"/>
          <w:sz w:val="28"/>
          <w:szCs w:val="28"/>
        </w:rPr>
        <w:t xml:space="preserve">образования </w:t>
      </w:r>
      <w:r w:rsidR="00B51AE0" w:rsidRPr="00D6160E">
        <w:rPr>
          <w:color w:val="030000"/>
          <w:sz w:val="28"/>
          <w:szCs w:val="28"/>
        </w:rPr>
        <w:br/>
        <w:t>защита государственных, муниципальных и общественных интересов, а также прав граждан, юридических лиц и индивидуальных предпринимателей в области использования  земель;</w:t>
      </w:r>
      <w:r w:rsidR="00B51AE0" w:rsidRPr="00D6160E">
        <w:rPr>
          <w:color w:val="030000"/>
          <w:sz w:val="28"/>
          <w:szCs w:val="28"/>
        </w:rPr>
        <w:br/>
        <w:t>принятие мер по предупреждению нарушений земельного законодательства;</w:t>
      </w:r>
      <w:r w:rsidR="00B51AE0" w:rsidRPr="00D6160E">
        <w:rPr>
          <w:color w:val="030000"/>
          <w:sz w:val="28"/>
          <w:szCs w:val="28"/>
        </w:rPr>
        <w:br/>
        <w:t>контроль за устранением нарушений земельного законодательства.</w:t>
      </w:r>
      <w:r w:rsidR="00B51AE0" w:rsidRPr="00D6160E">
        <w:rPr>
          <w:color w:val="030000"/>
          <w:sz w:val="28"/>
          <w:szCs w:val="28"/>
        </w:rPr>
        <w:br/>
        <w:t>Муниципальный земельный контроль осуществляется в соответствии с нормативными правовыми актами, указанными в разделе «Состояние нормативно-правового регулирования в соответствующей сфере деятельности».</w:t>
      </w:r>
      <w:r w:rsidR="00B51AE0" w:rsidRPr="00D6160E">
        <w:rPr>
          <w:color w:val="030000"/>
          <w:sz w:val="28"/>
          <w:szCs w:val="28"/>
        </w:rPr>
        <w:br/>
        <w:t>В процессе исполнения муниципаль</w:t>
      </w:r>
      <w:r w:rsidR="00D66690">
        <w:rPr>
          <w:color w:val="030000"/>
          <w:sz w:val="28"/>
          <w:szCs w:val="28"/>
        </w:rPr>
        <w:t xml:space="preserve">ной функции  администрация </w:t>
      </w:r>
      <w:r w:rsidR="00B51AE0" w:rsidRPr="00D6160E">
        <w:rPr>
          <w:color w:val="030000"/>
          <w:sz w:val="28"/>
          <w:szCs w:val="28"/>
        </w:rPr>
        <w:t xml:space="preserve"> вз</w:t>
      </w:r>
      <w:r w:rsidR="00052662" w:rsidRPr="00D6160E">
        <w:rPr>
          <w:color w:val="030000"/>
          <w:sz w:val="28"/>
          <w:szCs w:val="28"/>
        </w:rPr>
        <w:t>аимодействует с:</w:t>
      </w:r>
      <w:r w:rsidR="00052662" w:rsidRPr="00D6160E">
        <w:rPr>
          <w:color w:val="030000"/>
          <w:sz w:val="28"/>
          <w:szCs w:val="28"/>
        </w:rPr>
        <w:br/>
      </w:r>
      <w:r w:rsidR="00535197" w:rsidRPr="00D248BD">
        <w:rPr>
          <w:sz w:val="28"/>
          <w:szCs w:val="28"/>
        </w:rPr>
        <w:t>управлением Федеральной службы  по    государственной  регистрации  кадастра и картографии     по Новос</w:t>
      </w:r>
      <w:r w:rsidR="00D248BD">
        <w:rPr>
          <w:sz w:val="28"/>
          <w:szCs w:val="28"/>
        </w:rPr>
        <w:t xml:space="preserve">ибирской  области  регистрации, </w:t>
      </w:r>
      <w:r w:rsidR="00535197" w:rsidRPr="00D248BD">
        <w:rPr>
          <w:sz w:val="28"/>
          <w:szCs w:val="28"/>
        </w:rPr>
        <w:t xml:space="preserve">органами исполнительной  власти , государственными органами . </w:t>
      </w:r>
    </w:p>
    <w:p w:rsidR="00D248BD" w:rsidRDefault="00D248BD" w:rsidP="00D248BD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Действующая нормативная база для проведения муниципального земельного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задачи, при этом необходимо учитывать, что в сельских поселениях нет достаточного</w:t>
      </w:r>
      <w:r w:rsidR="00AA18D5">
        <w:rPr>
          <w:sz w:val="28"/>
          <w:szCs w:val="28"/>
        </w:rPr>
        <w:t xml:space="preserve"> количества квалифицированных специалистов для проведения муниципального земельного контроля.</w:t>
      </w:r>
    </w:p>
    <w:p w:rsidR="00AA18D5" w:rsidRDefault="00AA18D5" w:rsidP="00D248BD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осуществляется в форме проверок, проводимых в соответствии с ежегодными планами, утверждаемыми главой муниципального образования и согласованн</w:t>
      </w:r>
      <w:r w:rsidR="007E38B1">
        <w:rPr>
          <w:sz w:val="28"/>
          <w:szCs w:val="28"/>
        </w:rPr>
        <w:t>ыми с прокуратурой до 1 октября</w:t>
      </w:r>
      <w:r>
        <w:rPr>
          <w:sz w:val="28"/>
          <w:szCs w:val="28"/>
        </w:rPr>
        <w:t xml:space="preserve"> года, предшествующего началу нового года.</w:t>
      </w:r>
    </w:p>
    <w:p w:rsidR="00AA18D5" w:rsidRDefault="00AA18D5" w:rsidP="00D248BD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планах работ по муниципальному земельному контролю указываются:</w:t>
      </w:r>
    </w:p>
    <w:p w:rsidR="00AA18D5" w:rsidRDefault="00AA18D5" w:rsidP="00AA18D5">
      <w:pPr>
        <w:pStyle w:val="ac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или фамилия, имя, отчество индивидуального предпринимателя, гражданина в отношении которого планируется проведение мероприятия по земельному контролю;</w:t>
      </w:r>
    </w:p>
    <w:p w:rsidR="00AA18D5" w:rsidRDefault="00AA18D5" w:rsidP="00AA18D5">
      <w:pPr>
        <w:pStyle w:val="ac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вопросы, подлежащие проверке;</w:t>
      </w:r>
    </w:p>
    <w:p w:rsidR="00AA18D5" w:rsidRDefault="00AA18D5" w:rsidP="00AA18D5">
      <w:pPr>
        <w:pStyle w:val="ac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- период проведения мероприятия по муниципальному земельному контролю;</w:t>
      </w:r>
    </w:p>
    <w:p w:rsidR="00AA18D5" w:rsidRDefault="00AA18D5" w:rsidP="00AA18D5">
      <w:pPr>
        <w:pStyle w:val="ac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фамилия, имя, отчество и должность лица (лиц), ответственного за проведение мероприятия по муниципальному земельному контролю;</w:t>
      </w:r>
    </w:p>
    <w:p w:rsidR="00AA18D5" w:rsidRDefault="00AA18D5" w:rsidP="00AA18D5">
      <w:pPr>
        <w:pStyle w:val="ac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участие в мероприятии по</w:t>
      </w:r>
      <w:r w:rsidR="00BF42C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="00BF42C9">
        <w:rPr>
          <w:sz w:val="28"/>
          <w:szCs w:val="28"/>
        </w:rPr>
        <w:t xml:space="preserve"> земельному контролю представителей других заинтересованных органов, организаций, общественных объединений и граждан.</w:t>
      </w:r>
    </w:p>
    <w:p w:rsidR="00BF42C9" w:rsidRDefault="00BF42C9" w:rsidP="00BF42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054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планировании мероприятий по муниципальному земельному   </w:t>
      </w:r>
    </w:p>
    <w:p w:rsidR="00BF42C9" w:rsidRDefault="00BF42C9" w:rsidP="00BF42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контролю могут предусматриваться:</w:t>
      </w:r>
    </w:p>
    <w:p w:rsidR="00DA3BE8" w:rsidRDefault="00DA3BE8" w:rsidP="00BF42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а) проверки по отдельным вопросам использования земель (использование </w:t>
      </w:r>
    </w:p>
    <w:p w:rsidR="00DA3BE8" w:rsidRDefault="00DA3BE8" w:rsidP="00BF42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земель по целевому назначению, соблюдение установленных режимов</w:t>
      </w:r>
    </w:p>
    <w:p w:rsidR="00DA3BE8" w:rsidRDefault="00DA3BE8" w:rsidP="00BF42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использования земель и т.д.);</w:t>
      </w:r>
    </w:p>
    <w:p w:rsidR="00DA3BE8" w:rsidRDefault="00DA3BE8" w:rsidP="00BF42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б) общие проверки по всем основным вопросам использования земель;</w:t>
      </w:r>
    </w:p>
    <w:p w:rsidR="00DA3BE8" w:rsidRDefault="00DA3BE8" w:rsidP="00BF42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в) целевые проверки по использованию юридическими лицами, </w:t>
      </w:r>
    </w:p>
    <w:p w:rsidR="00DA3BE8" w:rsidRDefault="00DA3BE8" w:rsidP="00BF42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индивидуальными предпринимателями и гражданами, занимающимися</w:t>
      </w:r>
    </w:p>
    <w:p w:rsidR="00DA3BE8" w:rsidRDefault="00DA3BE8" w:rsidP="00BF42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однородной деятельностью (использование земель сельскохозяйственными </w:t>
      </w:r>
    </w:p>
    <w:p w:rsidR="00DA3BE8" w:rsidRDefault="00DA3BE8" w:rsidP="00BF42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предприятиями,</w:t>
      </w:r>
      <w:r w:rsidR="0005406F">
        <w:rPr>
          <w:sz w:val="28"/>
          <w:szCs w:val="28"/>
        </w:rPr>
        <w:t xml:space="preserve"> использование земель, выделенных для ведения садоводства, огородничества и др.);</w:t>
      </w:r>
    </w:p>
    <w:p w:rsidR="0005406F" w:rsidRPr="0005406F" w:rsidRDefault="0005406F" w:rsidP="0005406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платной основе в соответствии с законодательством Российской Федерации.</w:t>
      </w:r>
    </w:p>
    <w:p w:rsidR="00BF42C9" w:rsidRPr="00BF42C9" w:rsidRDefault="00BF42C9" w:rsidP="00BF42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406F" w:rsidRDefault="00B51AE0" w:rsidP="00535197">
      <w:pPr>
        <w:rPr>
          <w:b/>
          <w:color w:val="030000"/>
          <w:sz w:val="28"/>
          <w:szCs w:val="28"/>
        </w:rPr>
      </w:pPr>
      <w:r w:rsidRPr="00916902">
        <w:rPr>
          <w:b/>
          <w:color w:val="030000"/>
          <w:sz w:val="28"/>
          <w:szCs w:val="28"/>
        </w:rPr>
        <w:t>3.Финансовое и кадровое обеспечение муниципального контроля</w:t>
      </w:r>
      <w:r w:rsidR="00535197">
        <w:rPr>
          <w:b/>
          <w:color w:val="030000"/>
          <w:sz w:val="28"/>
          <w:szCs w:val="28"/>
        </w:rPr>
        <w:t xml:space="preserve">  </w:t>
      </w:r>
      <w:r w:rsidRPr="00D6160E">
        <w:rPr>
          <w:color w:val="030000"/>
          <w:sz w:val="28"/>
          <w:szCs w:val="28"/>
        </w:rPr>
        <w:br/>
      </w:r>
      <w:r w:rsidRPr="00D6160E">
        <w:rPr>
          <w:color w:val="030000"/>
          <w:sz w:val="28"/>
          <w:szCs w:val="28"/>
        </w:rPr>
        <w:br/>
        <w:t>Для выполнения функций по осуществлению муниципальному земельному контролю фи</w:t>
      </w:r>
      <w:r w:rsidR="007E38B1">
        <w:rPr>
          <w:color w:val="030000"/>
          <w:sz w:val="28"/>
          <w:szCs w:val="28"/>
        </w:rPr>
        <w:t>нансовых средств бюджете на 2014</w:t>
      </w:r>
      <w:r w:rsidRPr="00D6160E">
        <w:rPr>
          <w:color w:val="030000"/>
          <w:sz w:val="28"/>
          <w:szCs w:val="28"/>
        </w:rPr>
        <w:t xml:space="preserve"> год </w:t>
      </w:r>
      <w:r w:rsidR="007E38B1">
        <w:rPr>
          <w:color w:val="030000"/>
          <w:sz w:val="28"/>
          <w:szCs w:val="28"/>
        </w:rPr>
        <w:t>не предусмотрено.</w:t>
      </w:r>
      <w:r w:rsidR="007E38B1">
        <w:rPr>
          <w:color w:val="030000"/>
          <w:sz w:val="28"/>
          <w:szCs w:val="28"/>
        </w:rPr>
        <w:br/>
        <w:t>В течении 2014</w:t>
      </w:r>
      <w:r w:rsidRPr="00D6160E">
        <w:rPr>
          <w:color w:val="030000"/>
          <w:sz w:val="28"/>
          <w:szCs w:val="28"/>
        </w:rPr>
        <w:t xml:space="preserve"> года штатная численность работников, выполняющих функц</w:t>
      </w:r>
      <w:r w:rsidR="007E38B1">
        <w:rPr>
          <w:color w:val="030000"/>
          <w:sz w:val="28"/>
          <w:szCs w:val="28"/>
        </w:rPr>
        <w:t>ии по земельному контролю в 2014</w:t>
      </w:r>
      <w:r w:rsidRPr="00D6160E">
        <w:rPr>
          <w:color w:val="030000"/>
          <w:sz w:val="28"/>
          <w:szCs w:val="28"/>
        </w:rPr>
        <w:t xml:space="preserve"> году составила 1 человека. Сотрудник, осуществляющий муниципальный земельный ко</w:t>
      </w:r>
      <w:r w:rsidR="0005406F">
        <w:rPr>
          <w:color w:val="030000"/>
          <w:sz w:val="28"/>
          <w:szCs w:val="28"/>
        </w:rPr>
        <w:t>нтроль имеет высшее образование, находится в штате администрации.</w:t>
      </w:r>
      <w:r w:rsidRPr="00D6160E">
        <w:rPr>
          <w:color w:val="030000"/>
          <w:sz w:val="28"/>
          <w:szCs w:val="28"/>
        </w:rPr>
        <w:br/>
      </w:r>
    </w:p>
    <w:p w:rsidR="000738B3" w:rsidRDefault="00B51AE0" w:rsidP="00535197">
      <w:pPr>
        <w:rPr>
          <w:color w:val="030000"/>
          <w:sz w:val="28"/>
          <w:szCs w:val="28"/>
        </w:rPr>
      </w:pPr>
      <w:r w:rsidRPr="00916902">
        <w:rPr>
          <w:b/>
          <w:color w:val="030000"/>
          <w:sz w:val="28"/>
          <w:szCs w:val="28"/>
        </w:rPr>
        <w:t>4. Проведени</w:t>
      </w:r>
      <w:r w:rsidR="009A2A2E" w:rsidRPr="00916902">
        <w:rPr>
          <w:b/>
          <w:color w:val="030000"/>
          <w:sz w:val="28"/>
          <w:szCs w:val="28"/>
        </w:rPr>
        <w:t>е муниципального контроля</w:t>
      </w:r>
      <w:r w:rsidR="00A0386D">
        <w:rPr>
          <w:color w:val="030000"/>
          <w:sz w:val="28"/>
          <w:szCs w:val="28"/>
        </w:rPr>
        <w:br/>
        <w:t>В</w:t>
      </w:r>
      <w:r w:rsidR="007E38B1">
        <w:rPr>
          <w:color w:val="030000"/>
          <w:sz w:val="28"/>
          <w:szCs w:val="28"/>
        </w:rPr>
        <w:t xml:space="preserve"> 1 полугодии  2014</w:t>
      </w:r>
      <w:r w:rsidR="00F47145">
        <w:rPr>
          <w:color w:val="030000"/>
          <w:sz w:val="28"/>
          <w:szCs w:val="28"/>
        </w:rPr>
        <w:t xml:space="preserve"> года</w:t>
      </w:r>
      <w:r w:rsidRPr="00D6160E">
        <w:rPr>
          <w:color w:val="030000"/>
          <w:sz w:val="28"/>
          <w:szCs w:val="28"/>
        </w:rPr>
        <w:t xml:space="preserve"> на территории муниципального </w:t>
      </w:r>
      <w:r w:rsidR="004A4B88" w:rsidRPr="00D6160E">
        <w:rPr>
          <w:color w:val="030000"/>
          <w:sz w:val="28"/>
          <w:szCs w:val="28"/>
        </w:rPr>
        <w:t xml:space="preserve">образования  </w:t>
      </w:r>
      <w:r w:rsidR="00A0386D">
        <w:rPr>
          <w:color w:val="030000"/>
          <w:sz w:val="28"/>
          <w:szCs w:val="28"/>
        </w:rPr>
        <w:t xml:space="preserve"> проведено </w:t>
      </w:r>
      <w:r w:rsidR="002A3B9C">
        <w:rPr>
          <w:color w:val="030000"/>
          <w:sz w:val="28"/>
          <w:szCs w:val="28"/>
        </w:rPr>
        <w:t xml:space="preserve"> 0</w:t>
      </w:r>
      <w:r w:rsidR="00D66690">
        <w:rPr>
          <w:color w:val="030000"/>
          <w:sz w:val="28"/>
          <w:szCs w:val="28"/>
        </w:rPr>
        <w:t xml:space="preserve">  проверок </w:t>
      </w:r>
      <w:r w:rsidRPr="00D6160E">
        <w:rPr>
          <w:color w:val="030000"/>
          <w:sz w:val="28"/>
          <w:szCs w:val="28"/>
        </w:rPr>
        <w:t xml:space="preserve"> соблюдения земельного законодательства Российской Ф</w:t>
      </w:r>
      <w:r w:rsidR="00D66690">
        <w:rPr>
          <w:color w:val="030000"/>
          <w:sz w:val="28"/>
          <w:szCs w:val="28"/>
        </w:rPr>
        <w:t xml:space="preserve">едерации </w:t>
      </w:r>
      <w:r w:rsidR="00535197">
        <w:rPr>
          <w:color w:val="030000"/>
          <w:sz w:val="28"/>
          <w:szCs w:val="28"/>
        </w:rPr>
        <w:t xml:space="preserve"> юридическими </w:t>
      </w:r>
      <w:r w:rsidR="00535197" w:rsidRPr="004C5BD9">
        <w:rPr>
          <w:color w:val="030000"/>
          <w:sz w:val="28"/>
          <w:szCs w:val="28"/>
        </w:rPr>
        <w:t xml:space="preserve"> лиц</w:t>
      </w:r>
      <w:r w:rsidR="00535197">
        <w:rPr>
          <w:color w:val="030000"/>
          <w:sz w:val="28"/>
          <w:szCs w:val="28"/>
        </w:rPr>
        <w:t>ами, индивидуальными  предпринимателями  и</w:t>
      </w:r>
      <w:r w:rsidRPr="00D6160E">
        <w:rPr>
          <w:color w:val="030000"/>
          <w:sz w:val="28"/>
          <w:szCs w:val="28"/>
        </w:rPr>
        <w:t xml:space="preserve"> физическими </w:t>
      </w:r>
      <w:r w:rsidR="00535197">
        <w:rPr>
          <w:color w:val="030000"/>
          <w:sz w:val="28"/>
          <w:szCs w:val="28"/>
        </w:rPr>
        <w:t>лицами, по которым</w:t>
      </w:r>
      <w:r w:rsidR="00B42E07">
        <w:rPr>
          <w:color w:val="030000"/>
          <w:sz w:val="28"/>
          <w:szCs w:val="28"/>
        </w:rPr>
        <w:t xml:space="preserve"> не</w:t>
      </w:r>
      <w:r w:rsidR="00535197">
        <w:rPr>
          <w:color w:val="030000"/>
          <w:sz w:val="28"/>
          <w:szCs w:val="28"/>
        </w:rPr>
        <w:t xml:space="preserve"> выявлены  нарушения земельного законодательства  физическими лицами </w:t>
      </w:r>
      <w:r w:rsidR="002A3B9C">
        <w:rPr>
          <w:color w:val="030000"/>
          <w:sz w:val="28"/>
          <w:szCs w:val="28"/>
        </w:rPr>
        <w:t>.</w:t>
      </w:r>
      <w:r w:rsidR="00916902">
        <w:rPr>
          <w:color w:val="030000"/>
          <w:sz w:val="28"/>
          <w:szCs w:val="28"/>
        </w:rPr>
        <w:br/>
      </w:r>
      <w:r w:rsidR="00916902" w:rsidRPr="00916902">
        <w:rPr>
          <w:b/>
          <w:color w:val="030000"/>
          <w:sz w:val="28"/>
          <w:szCs w:val="28"/>
        </w:rPr>
        <w:br/>
        <w:t xml:space="preserve">5. Действия  администрации </w:t>
      </w:r>
      <w:r w:rsidRPr="00916902">
        <w:rPr>
          <w:b/>
          <w:color w:val="030000"/>
          <w:sz w:val="28"/>
          <w:szCs w:val="28"/>
        </w:rPr>
        <w:t xml:space="preserve">по пресечению нарушений </w:t>
      </w:r>
      <w:r w:rsidRPr="00916902">
        <w:rPr>
          <w:b/>
          <w:color w:val="030000"/>
          <w:sz w:val="28"/>
          <w:szCs w:val="28"/>
        </w:rPr>
        <w:br/>
        <w:t>обязательных требований и устранению последствий таких нарушений</w:t>
      </w:r>
      <w:r w:rsidR="0005406F">
        <w:rPr>
          <w:color w:val="030000"/>
          <w:sz w:val="28"/>
          <w:szCs w:val="28"/>
        </w:rPr>
        <w:br/>
      </w:r>
    </w:p>
    <w:p w:rsidR="00CB7E1C" w:rsidRPr="00B42E07" w:rsidRDefault="000738B3" w:rsidP="004C5BD9">
      <w:pPr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Администрацией сельсовета проводится профилактическая работа   с населением по  устранению  нарушений земельного законодательства , пр</w:t>
      </w:r>
      <w:r w:rsidR="00B42E07">
        <w:rPr>
          <w:color w:val="030000"/>
          <w:sz w:val="28"/>
          <w:szCs w:val="28"/>
        </w:rPr>
        <w:t>авил благоустройства территорий.</w:t>
      </w:r>
      <w:r>
        <w:rPr>
          <w:color w:val="030000"/>
          <w:sz w:val="28"/>
          <w:szCs w:val="28"/>
        </w:rPr>
        <w:t xml:space="preserve">  </w:t>
      </w:r>
      <w:r w:rsidRPr="004C5BD9">
        <w:rPr>
          <w:color w:val="030000"/>
          <w:sz w:val="28"/>
          <w:szCs w:val="28"/>
        </w:rPr>
        <w:br/>
      </w:r>
      <w:r w:rsidR="00B51AE0" w:rsidRPr="004C5BD9">
        <w:rPr>
          <w:color w:val="030000"/>
          <w:sz w:val="28"/>
          <w:szCs w:val="28"/>
        </w:rPr>
        <w:br/>
      </w:r>
      <w:r w:rsidR="00B51AE0" w:rsidRPr="004C5BD9">
        <w:rPr>
          <w:color w:val="030000"/>
          <w:sz w:val="28"/>
          <w:szCs w:val="28"/>
        </w:rPr>
        <w:lastRenderedPageBreak/>
        <w:br/>
      </w:r>
      <w:r w:rsidR="00B51AE0" w:rsidRPr="00916902">
        <w:rPr>
          <w:b/>
          <w:color w:val="030000"/>
          <w:sz w:val="28"/>
          <w:szCs w:val="28"/>
        </w:rPr>
        <w:t>6. Анализ и оценка эффективности</w:t>
      </w:r>
      <w:r w:rsidR="004A4B88" w:rsidRPr="00916902">
        <w:rPr>
          <w:b/>
          <w:color w:val="030000"/>
          <w:sz w:val="28"/>
          <w:szCs w:val="28"/>
        </w:rPr>
        <w:t xml:space="preserve"> муниципального контроля</w:t>
      </w:r>
      <w:r w:rsidR="00CB7E1C">
        <w:rPr>
          <w:b/>
          <w:color w:val="030000"/>
          <w:sz w:val="28"/>
          <w:szCs w:val="28"/>
        </w:rPr>
        <w:t xml:space="preserve"> за 2013</w:t>
      </w:r>
      <w:r w:rsidR="00535197">
        <w:rPr>
          <w:b/>
          <w:color w:val="030000"/>
          <w:sz w:val="28"/>
          <w:szCs w:val="28"/>
        </w:rPr>
        <w:t>год</w:t>
      </w:r>
      <w:r w:rsidR="004A4B88" w:rsidRPr="00916902">
        <w:rPr>
          <w:b/>
          <w:color w:val="030000"/>
          <w:sz w:val="28"/>
          <w:szCs w:val="28"/>
        </w:rPr>
        <w:br/>
      </w:r>
      <w:r w:rsidR="0005406F">
        <w:rPr>
          <w:color w:val="030000"/>
          <w:sz w:val="28"/>
          <w:szCs w:val="28"/>
        </w:rPr>
        <w:t>Проверяющими органами замечаний по проведению муниципального земельного контроля за истекший период не было.</w:t>
      </w:r>
      <w:r w:rsidR="00B51AE0" w:rsidRPr="004C5BD9">
        <w:rPr>
          <w:color w:val="030000"/>
          <w:sz w:val="28"/>
          <w:szCs w:val="28"/>
        </w:rPr>
        <w:br/>
        <w:t>Выполнение за отчетный период утвержденного ежегодного плана проведения проверок</w:t>
      </w:r>
      <w:r w:rsidR="00A0386D">
        <w:rPr>
          <w:color w:val="030000"/>
          <w:sz w:val="28"/>
          <w:szCs w:val="28"/>
        </w:rPr>
        <w:t>100 % - плановых проверок</w:t>
      </w:r>
      <w:r w:rsidR="00CB7E1C">
        <w:rPr>
          <w:color w:val="030000"/>
          <w:sz w:val="28"/>
          <w:szCs w:val="28"/>
        </w:rPr>
        <w:t xml:space="preserve"> -0</w:t>
      </w:r>
      <w:r w:rsidR="00916902">
        <w:rPr>
          <w:color w:val="030000"/>
          <w:sz w:val="28"/>
          <w:szCs w:val="28"/>
        </w:rPr>
        <w:t xml:space="preserve"> </w:t>
      </w:r>
      <w:r w:rsidR="00B51AE0" w:rsidRPr="004C5BD9">
        <w:rPr>
          <w:color w:val="030000"/>
          <w:sz w:val="28"/>
          <w:szCs w:val="28"/>
        </w:rPr>
        <w:t>.</w:t>
      </w:r>
      <w:r w:rsidR="00B42E07">
        <w:rPr>
          <w:color w:val="030000"/>
          <w:sz w:val="28"/>
          <w:szCs w:val="28"/>
        </w:rPr>
        <w:t xml:space="preserve"> </w:t>
      </w:r>
      <w:r w:rsidR="00B51AE0" w:rsidRPr="004C5BD9">
        <w:rPr>
          <w:color w:val="030000"/>
          <w:sz w:val="28"/>
          <w:szCs w:val="28"/>
        </w:rPr>
        <w:br/>
      </w:r>
      <w:r w:rsidR="00B51AE0" w:rsidRPr="004C5BD9">
        <w:rPr>
          <w:color w:val="030000"/>
          <w:sz w:val="28"/>
          <w:szCs w:val="28"/>
        </w:rPr>
        <w:br/>
      </w:r>
      <w:r w:rsidR="00B51AE0" w:rsidRPr="00916902">
        <w:rPr>
          <w:b/>
          <w:color w:val="030000"/>
          <w:sz w:val="28"/>
          <w:szCs w:val="28"/>
        </w:rPr>
        <w:t>7. Выводы и предложения по результатам муниципального земельного контроля.</w:t>
      </w:r>
      <w:r w:rsidR="00B51AE0" w:rsidRPr="004C5BD9">
        <w:rPr>
          <w:color w:val="030000"/>
          <w:sz w:val="28"/>
          <w:szCs w:val="28"/>
        </w:rPr>
        <w:br/>
        <w:t xml:space="preserve">Основными задачами в вопросах осуществления муниципального земельного контроля </w:t>
      </w:r>
      <w:r w:rsidR="00B42E07">
        <w:rPr>
          <w:color w:val="030000"/>
          <w:sz w:val="28"/>
          <w:szCs w:val="28"/>
        </w:rPr>
        <w:t>на территории образования в 2014</w:t>
      </w:r>
      <w:r w:rsidR="00B51AE0" w:rsidRPr="004C5BD9">
        <w:rPr>
          <w:color w:val="030000"/>
          <w:sz w:val="28"/>
          <w:szCs w:val="28"/>
        </w:rPr>
        <w:t xml:space="preserve"> году необходимо считать:</w:t>
      </w:r>
      <w:r w:rsidR="00B51AE0" w:rsidRPr="004C5BD9">
        <w:rPr>
          <w:color w:val="030000"/>
          <w:sz w:val="28"/>
          <w:szCs w:val="28"/>
        </w:rPr>
        <w:br/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  <w:r w:rsidR="00B51AE0" w:rsidRPr="004C5BD9">
        <w:rPr>
          <w:color w:val="030000"/>
          <w:sz w:val="28"/>
          <w:szCs w:val="28"/>
        </w:rPr>
        <w:br/>
        <w:t>- предлагаем организовать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контроля;</w:t>
      </w:r>
      <w:r w:rsidR="00B51AE0" w:rsidRPr="004C5BD9">
        <w:rPr>
          <w:color w:val="030000"/>
          <w:sz w:val="28"/>
          <w:szCs w:val="28"/>
        </w:rPr>
        <w:br/>
        <w:t>-  дальнейшее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земельного контроля;;</w:t>
      </w:r>
      <w:r w:rsidR="00B51AE0" w:rsidRPr="004C5BD9">
        <w:rPr>
          <w:color w:val="030000"/>
          <w:sz w:val="28"/>
          <w:szCs w:val="28"/>
        </w:rPr>
        <w:br/>
        <w:t>-  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законодательства.</w:t>
      </w:r>
      <w:r w:rsidR="00B51AE0" w:rsidRPr="004C5BD9">
        <w:rPr>
          <w:color w:val="030000"/>
          <w:sz w:val="28"/>
          <w:szCs w:val="28"/>
        </w:rPr>
        <w:br/>
        <w:t>Повышению эффективности использования земельных участков, а следовательно и результативности муниципального земельного контроля будет способствовать дальнейшая активизация работы по оформлению земельных участков в собственность их владельцами.</w:t>
      </w:r>
      <w:r w:rsidR="00CB7E1C">
        <w:rPr>
          <w:color w:val="030000"/>
          <w:sz w:val="28"/>
          <w:szCs w:val="28"/>
        </w:rPr>
        <w:t xml:space="preserve"> Качество муниципального земельного контроля возрастает при взаимодействии с органами, проводящими государственный земельный контроль.</w:t>
      </w:r>
      <w:r w:rsidR="00B51AE0" w:rsidRPr="004C5BD9">
        <w:rPr>
          <w:color w:val="030000"/>
          <w:sz w:val="28"/>
          <w:szCs w:val="28"/>
        </w:rPr>
        <w:br/>
      </w:r>
      <w:r w:rsidR="00B51AE0" w:rsidRPr="004C5BD9">
        <w:rPr>
          <w:color w:val="030000"/>
          <w:sz w:val="28"/>
          <w:szCs w:val="28"/>
        </w:rPr>
        <w:br/>
      </w:r>
    </w:p>
    <w:p w:rsidR="00CB7E1C" w:rsidRDefault="00CB7E1C" w:rsidP="004C5BD9">
      <w:pPr>
        <w:rPr>
          <w:sz w:val="28"/>
          <w:szCs w:val="28"/>
        </w:rPr>
      </w:pPr>
    </w:p>
    <w:p w:rsidR="00535197" w:rsidRPr="00CB7E1C" w:rsidRDefault="00535197" w:rsidP="004C5BD9">
      <w:r w:rsidRPr="00535197">
        <w:rPr>
          <w:sz w:val="28"/>
          <w:szCs w:val="28"/>
        </w:rPr>
        <w:t xml:space="preserve">Глава  Черновского  сельсовета                                     ВА. Минько </w:t>
      </w:r>
    </w:p>
    <w:p w:rsidR="000738B3" w:rsidRDefault="000738B3" w:rsidP="004C5BD9">
      <w:pPr>
        <w:rPr>
          <w:sz w:val="28"/>
          <w:szCs w:val="28"/>
        </w:rPr>
      </w:pPr>
    </w:p>
    <w:p w:rsidR="00CB7E1C" w:rsidRDefault="00CB7E1C" w:rsidP="004C5BD9">
      <w:pPr>
        <w:rPr>
          <w:sz w:val="20"/>
          <w:szCs w:val="20"/>
        </w:rPr>
      </w:pPr>
    </w:p>
    <w:p w:rsidR="00CB7E1C" w:rsidRDefault="00CB7E1C" w:rsidP="004C5BD9">
      <w:pPr>
        <w:rPr>
          <w:sz w:val="20"/>
          <w:szCs w:val="20"/>
        </w:rPr>
      </w:pPr>
    </w:p>
    <w:p w:rsidR="00CB7E1C" w:rsidRDefault="00CB7E1C" w:rsidP="004C5BD9">
      <w:pPr>
        <w:rPr>
          <w:sz w:val="20"/>
          <w:szCs w:val="20"/>
        </w:rPr>
      </w:pPr>
    </w:p>
    <w:p w:rsidR="000738B3" w:rsidRPr="00CB7E1C" w:rsidRDefault="000738B3" w:rsidP="004C5BD9">
      <w:pPr>
        <w:rPr>
          <w:sz w:val="20"/>
          <w:szCs w:val="20"/>
        </w:rPr>
      </w:pPr>
      <w:r w:rsidRPr="00CB7E1C">
        <w:rPr>
          <w:sz w:val="20"/>
          <w:szCs w:val="20"/>
        </w:rPr>
        <w:t xml:space="preserve">Бобровникова </w:t>
      </w:r>
    </w:p>
    <w:p w:rsidR="000738B3" w:rsidRPr="00CB7E1C" w:rsidRDefault="009546AB" w:rsidP="004C5BD9">
      <w:pPr>
        <w:rPr>
          <w:sz w:val="20"/>
          <w:szCs w:val="20"/>
        </w:rPr>
      </w:pPr>
      <w:r w:rsidRPr="00CB7E1C">
        <w:rPr>
          <w:sz w:val="20"/>
          <w:szCs w:val="20"/>
        </w:rPr>
        <w:t>26-269</w:t>
      </w:r>
    </w:p>
    <w:sectPr w:rsidR="000738B3" w:rsidRPr="00CB7E1C" w:rsidSect="00CB7E1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78D1"/>
    <w:multiLevelType w:val="multilevel"/>
    <w:tmpl w:val="8E3E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7637C"/>
    <w:multiLevelType w:val="multilevel"/>
    <w:tmpl w:val="054A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220F5809"/>
    <w:multiLevelType w:val="hybridMultilevel"/>
    <w:tmpl w:val="D082C2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116E"/>
    <w:multiLevelType w:val="hybridMultilevel"/>
    <w:tmpl w:val="D54A2710"/>
    <w:lvl w:ilvl="0" w:tplc="F2FC3FB8">
      <w:start w:val="1"/>
      <w:numFmt w:val="decimal"/>
      <w:lvlText w:val="%1."/>
      <w:lvlJc w:val="left"/>
      <w:pPr>
        <w:ind w:left="720" w:hanging="360"/>
      </w:pPr>
      <w:rPr>
        <w:rFonts w:hint="default"/>
        <w:color w:val="03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73"/>
    <w:rsid w:val="00052662"/>
    <w:rsid w:val="0005406F"/>
    <w:rsid w:val="000738B3"/>
    <w:rsid w:val="00224373"/>
    <w:rsid w:val="002A3B9C"/>
    <w:rsid w:val="002F15CB"/>
    <w:rsid w:val="002F2CED"/>
    <w:rsid w:val="00414B8B"/>
    <w:rsid w:val="00455C76"/>
    <w:rsid w:val="004A4B88"/>
    <w:rsid w:val="004C5BD9"/>
    <w:rsid w:val="00535197"/>
    <w:rsid w:val="005D1ACF"/>
    <w:rsid w:val="0076493F"/>
    <w:rsid w:val="00796AA1"/>
    <w:rsid w:val="007C54A7"/>
    <w:rsid w:val="007E38B1"/>
    <w:rsid w:val="00873F91"/>
    <w:rsid w:val="00916902"/>
    <w:rsid w:val="009546AB"/>
    <w:rsid w:val="00996FEE"/>
    <w:rsid w:val="009A2A2E"/>
    <w:rsid w:val="00A0386D"/>
    <w:rsid w:val="00AA18D5"/>
    <w:rsid w:val="00B42E07"/>
    <w:rsid w:val="00B51AE0"/>
    <w:rsid w:val="00BE6DAE"/>
    <w:rsid w:val="00BF42C9"/>
    <w:rsid w:val="00CB7E1C"/>
    <w:rsid w:val="00D248BD"/>
    <w:rsid w:val="00D4759B"/>
    <w:rsid w:val="00D52BA7"/>
    <w:rsid w:val="00D6160E"/>
    <w:rsid w:val="00D66690"/>
    <w:rsid w:val="00DA3BE8"/>
    <w:rsid w:val="00E65D87"/>
    <w:rsid w:val="00E6772B"/>
    <w:rsid w:val="00EE1884"/>
    <w:rsid w:val="00F322EB"/>
    <w:rsid w:val="00F4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A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A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E0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C5BD9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4C5B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4C5B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szCs w:val="28"/>
    </w:rPr>
  </w:style>
  <w:style w:type="character" w:customStyle="1" w:styleId="a9">
    <w:name w:val="Основной текст Знак"/>
    <w:basedOn w:val="a0"/>
    <w:link w:val="a8"/>
    <w:semiHidden/>
    <w:rsid w:val="004C5BD9"/>
    <w:rPr>
      <w:rFonts w:ascii="Times New Roman CYR" w:eastAsia="Times New Roman" w:hAnsi="Times New Roman CYR" w:cs="Times New Roman"/>
      <w:sz w:val="24"/>
      <w:szCs w:val="28"/>
      <w:lang w:eastAsia="ru-RU"/>
    </w:rPr>
  </w:style>
  <w:style w:type="paragraph" w:styleId="aa">
    <w:name w:val="Body Text Indent"/>
    <w:basedOn w:val="a"/>
    <w:link w:val="ab"/>
    <w:semiHidden/>
    <w:unhideWhenUsed/>
    <w:rsid w:val="004C5BD9"/>
    <w:pPr>
      <w:ind w:left="780"/>
      <w:jc w:val="both"/>
    </w:pPr>
  </w:style>
  <w:style w:type="character" w:customStyle="1" w:styleId="ab">
    <w:name w:val="Основной текст с отступом Знак"/>
    <w:basedOn w:val="a0"/>
    <w:link w:val="aa"/>
    <w:semiHidden/>
    <w:rsid w:val="004C5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C5BD9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4C5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A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A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E0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C5BD9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4C5B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4C5B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szCs w:val="28"/>
    </w:rPr>
  </w:style>
  <w:style w:type="character" w:customStyle="1" w:styleId="a9">
    <w:name w:val="Основной текст Знак"/>
    <w:basedOn w:val="a0"/>
    <w:link w:val="a8"/>
    <w:semiHidden/>
    <w:rsid w:val="004C5BD9"/>
    <w:rPr>
      <w:rFonts w:ascii="Times New Roman CYR" w:eastAsia="Times New Roman" w:hAnsi="Times New Roman CYR" w:cs="Times New Roman"/>
      <w:sz w:val="24"/>
      <w:szCs w:val="28"/>
      <w:lang w:eastAsia="ru-RU"/>
    </w:rPr>
  </w:style>
  <w:style w:type="paragraph" w:styleId="aa">
    <w:name w:val="Body Text Indent"/>
    <w:basedOn w:val="a"/>
    <w:link w:val="ab"/>
    <w:semiHidden/>
    <w:unhideWhenUsed/>
    <w:rsid w:val="004C5BD9"/>
    <w:pPr>
      <w:ind w:left="780"/>
      <w:jc w:val="both"/>
    </w:pPr>
  </w:style>
  <w:style w:type="character" w:customStyle="1" w:styleId="ab">
    <w:name w:val="Основной текст с отступом Знак"/>
    <w:basedOn w:val="a0"/>
    <w:link w:val="aa"/>
    <w:semiHidden/>
    <w:rsid w:val="004C5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C5BD9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4C5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Stepanovna</cp:lastModifiedBy>
  <cp:revision>17</cp:revision>
  <cp:lastPrinted>2014-07-09T06:01:00Z</cp:lastPrinted>
  <dcterms:created xsi:type="dcterms:W3CDTF">2012-03-29T10:08:00Z</dcterms:created>
  <dcterms:modified xsi:type="dcterms:W3CDTF">2014-07-09T06:03:00Z</dcterms:modified>
</cp:coreProperties>
</file>