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19E0F" w:themeColor="background2" w:themeShade="7F"/>
  <w:body>
    <w:p w:rsidR="00811736" w:rsidRDefault="00811736" w:rsidP="00414460">
      <w:pPr>
        <w:jc w:val="center"/>
        <w:rPr>
          <w:rFonts w:ascii="Times New Roman" w:hAnsi="Times New Roman" w:cs="Times New Roman"/>
        </w:rPr>
      </w:pPr>
    </w:p>
    <w:p w:rsidR="00F50459" w:rsidRPr="00F50459" w:rsidRDefault="00F50459" w:rsidP="00F50459">
      <w:pPr>
        <w:rPr>
          <w:rFonts w:ascii="Times New Roman" w:hAnsi="Times New Roman" w:cs="Times New Roman"/>
        </w:rPr>
      </w:pPr>
      <w:r w:rsidRPr="00F50459">
        <w:rPr>
          <w:rFonts w:ascii="Times New Roman" w:hAnsi="Times New Roman" w:cs="Times New Roman"/>
        </w:rPr>
        <w:t xml:space="preserve">В 2018 году на территории Новосибирской области отмечается ухудшение обстановки с пожарами и гибелью на них людей. </w:t>
      </w:r>
    </w:p>
    <w:p w:rsidR="00F50459" w:rsidRPr="00F50459" w:rsidRDefault="00F50459" w:rsidP="00F50459">
      <w:pPr>
        <w:rPr>
          <w:rFonts w:ascii="Times New Roman" w:hAnsi="Times New Roman" w:cs="Times New Roman"/>
        </w:rPr>
      </w:pPr>
      <w:r w:rsidRPr="00F50459">
        <w:rPr>
          <w:rFonts w:ascii="Times New Roman" w:hAnsi="Times New Roman" w:cs="Times New Roman"/>
        </w:rPr>
        <w:t>По состоянию на 23.01.2018 количество пожаров, в сравнении с аналогичным периодом прошлого года увеличилось на 44 случая (203/159), а количество погибших при пожарах людей почти в 3,5 раза превышает аналогичные показатели прошлого года (41/12). За рассматриваемый период на территории области произошло 7 пожаров с групповой гибелью (7/1), на которых погибло 22 человека (22/2).</w:t>
      </w:r>
    </w:p>
    <w:p w:rsidR="00F50459" w:rsidRDefault="00F50459" w:rsidP="00F50459">
      <w:pPr>
        <w:rPr>
          <w:rFonts w:ascii="Times New Roman" w:hAnsi="Times New Roman" w:cs="Times New Roman"/>
        </w:rPr>
      </w:pPr>
      <w:r w:rsidRPr="00F50459">
        <w:rPr>
          <w:rFonts w:ascii="Times New Roman" w:hAnsi="Times New Roman" w:cs="Times New Roman"/>
        </w:rPr>
        <w:t>Особую тревогу вызывает гибель детей на пожарах. С начала 2018 года при пожарах погибло 3-е детей (за аналогичный период прошлого года гибели детей не было).</w:t>
      </w:r>
    </w:p>
    <w:p w:rsidR="00F50459" w:rsidRDefault="00F50459" w:rsidP="00F504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состоянию на 23.01.2018: </w:t>
      </w:r>
    </w:p>
    <w:p w:rsidR="00F50459" w:rsidRDefault="00F50459" w:rsidP="00F504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</w:t>
      </w:r>
      <w:r w:rsidRPr="00F50459">
        <w:rPr>
          <w:rFonts w:ascii="Times New Roman" w:hAnsi="Times New Roman" w:cs="Times New Roman"/>
        </w:rPr>
        <w:t>а территории Ордынского района количество пожаров, в сравнении с аналогичным периодом прошлого года увеличилось на</w:t>
      </w:r>
      <w:r>
        <w:rPr>
          <w:rFonts w:ascii="Times New Roman" w:hAnsi="Times New Roman" w:cs="Times New Roman"/>
        </w:rPr>
        <w:t xml:space="preserve"> 4 случая (6/2). Гибели и травмирования людей на них не допущено;</w:t>
      </w:r>
    </w:p>
    <w:p w:rsidR="00F50459" w:rsidRDefault="00F50459" w:rsidP="00F504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 территории Кочковского района</w:t>
      </w:r>
      <w:r w:rsidRPr="00F50459">
        <w:t xml:space="preserve"> </w:t>
      </w:r>
      <w:r w:rsidRPr="00F50459">
        <w:rPr>
          <w:rFonts w:ascii="Times New Roman" w:hAnsi="Times New Roman" w:cs="Times New Roman"/>
        </w:rPr>
        <w:t xml:space="preserve">количество пожаров, в сравнении с аналогичным периодом прошлого года </w:t>
      </w:r>
      <w:r>
        <w:rPr>
          <w:rFonts w:ascii="Times New Roman" w:hAnsi="Times New Roman" w:cs="Times New Roman"/>
        </w:rPr>
        <w:t>уменьшилось на 1 случай (2/3), количество травмированных также уменьшилось на 1 человека (0/1),</w:t>
      </w:r>
      <w:r w:rsidRPr="00F50459">
        <w:t xml:space="preserve"> </w:t>
      </w:r>
      <w:r w:rsidRPr="00F50459">
        <w:rPr>
          <w:rFonts w:ascii="Times New Roman" w:hAnsi="Times New Roman" w:cs="Times New Roman"/>
        </w:rPr>
        <w:t xml:space="preserve">количество погибших </w:t>
      </w:r>
      <w:r>
        <w:rPr>
          <w:rFonts w:ascii="Times New Roman" w:hAnsi="Times New Roman" w:cs="Times New Roman"/>
        </w:rPr>
        <w:t>увеличилось на 1 человека (2/1).</w:t>
      </w:r>
    </w:p>
    <w:p w:rsidR="00F50459" w:rsidRDefault="00F50459" w:rsidP="00F50459">
      <w:pPr>
        <w:rPr>
          <w:rFonts w:ascii="Times New Roman" w:hAnsi="Times New Roman" w:cs="Times New Roman"/>
        </w:rPr>
      </w:pPr>
      <w:r w:rsidRPr="00F50459">
        <w:rPr>
          <w:rFonts w:ascii="Times New Roman" w:hAnsi="Times New Roman" w:cs="Times New Roman"/>
        </w:rPr>
        <w:t>За рассматриваемый период на территории</w:t>
      </w:r>
      <w:r>
        <w:rPr>
          <w:rFonts w:ascii="Times New Roman" w:hAnsi="Times New Roman" w:cs="Times New Roman"/>
        </w:rPr>
        <w:t xml:space="preserve"> Кочковского района произошел 1 пожар с групповой гибелью (1/0), на котором погибло </w:t>
      </w:r>
      <w:r w:rsidRPr="00F50459">
        <w:rPr>
          <w:rFonts w:ascii="Times New Roman" w:hAnsi="Times New Roman" w:cs="Times New Roman"/>
        </w:rPr>
        <w:t xml:space="preserve">2 </w:t>
      </w:r>
      <w:r w:rsidRPr="00F50459">
        <w:rPr>
          <w:rFonts w:ascii="Times New Roman" w:hAnsi="Times New Roman" w:cs="Times New Roman"/>
        </w:rPr>
        <w:t>че</w:t>
      </w:r>
      <w:r>
        <w:rPr>
          <w:rFonts w:ascii="Times New Roman" w:hAnsi="Times New Roman" w:cs="Times New Roman"/>
        </w:rPr>
        <w:t>ловека.</w:t>
      </w:r>
    </w:p>
    <w:p w:rsidR="00414460" w:rsidRPr="00414460" w:rsidRDefault="00414460" w:rsidP="00F50459">
      <w:pPr>
        <w:jc w:val="center"/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Зимой среди различных причин пожаров ведущее место занимают несоблюдение мер пожарной безопасности при эксплуатации печного отопления, использования электронагревательных приборов и электрооборудования.</w:t>
      </w:r>
    </w:p>
    <w:p w:rsidR="00414460" w:rsidRPr="00811736" w:rsidRDefault="00414460" w:rsidP="00414460">
      <w:pPr>
        <w:rPr>
          <w:rFonts w:ascii="Times New Roman" w:hAnsi="Times New Roman" w:cs="Times New Roman"/>
          <w:b/>
        </w:rPr>
      </w:pPr>
      <w:r w:rsidRPr="00811736">
        <w:rPr>
          <w:rFonts w:ascii="Times New Roman" w:hAnsi="Times New Roman" w:cs="Times New Roman"/>
          <w:b/>
        </w:rPr>
        <w:t>При эксплуатации печного отопления запрещается: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- оставлять без присмотра топящиеся печи, а также поручать детям следить за ними;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- располагать топливо и другие горючие вещества и материалы на предтопочном листе;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- топить углем, коксом и газом печи, не предназначенные для этих видов топлива;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- производить топку печей во время проведения в помещениях собраний и других массовых мероприятий;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- перекаливать печи;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- выполнить разделку и отступку;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- устанавливать металлические печи, не отвечающие требованиям пожарной безопасности, стандартам и техническим условиям;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- при установке временных металлических и других печей заводского изготовления должны выполняться указания (инструкции) предприятий- изготовителей, а также требования норм проектирования, предъявляемые к системам отопления.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Кроме того, нельзя топить печи с открытыми дверками, сушить на них одежду, дрова и другие материалы, а поверхности отопительных приборов и дымовых труб необходимо систематически очищать от пыли и белить, а обнаруженные в печи трещины своевременно заделывать.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Во время отопительного сезона необходимо прочищать дымоходы не реже 1 раза в 3 месяца. Следить за печью нужно не только в жилых помещениях, но и периодически проверять чердаки. Дымоход должен быть обязательно побелен. Делать это нужно для того, чтобы вовремя заметить образовавшиеся трещины, которые и являются источниками пожара.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Кроме этого, нередки случаи, когда старый дом дал усадку, а печь, установленная на отдельный фундамент, не оседает. Вследствие этого, разделки, расположенные на дымоходе, оказываются выше сгораемых конструкций перекрытий и чердака, что также нередко приводит к возгоранию.</w:t>
      </w:r>
    </w:p>
    <w:p w:rsidR="00F50459" w:rsidRDefault="00F50459" w:rsidP="00414460">
      <w:pPr>
        <w:rPr>
          <w:rFonts w:ascii="Times New Roman" w:hAnsi="Times New Roman" w:cs="Times New Roman"/>
          <w:b/>
        </w:rPr>
      </w:pPr>
    </w:p>
    <w:p w:rsidR="00F50459" w:rsidRDefault="00F50459" w:rsidP="00414460">
      <w:pPr>
        <w:rPr>
          <w:rFonts w:ascii="Times New Roman" w:hAnsi="Times New Roman" w:cs="Times New Roman"/>
          <w:b/>
        </w:rPr>
      </w:pPr>
    </w:p>
    <w:p w:rsidR="00414460" w:rsidRPr="00811736" w:rsidRDefault="00414460" w:rsidP="00414460">
      <w:pPr>
        <w:rPr>
          <w:rFonts w:ascii="Times New Roman" w:hAnsi="Times New Roman" w:cs="Times New Roman"/>
          <w:b/>
        </w:rPr>
      </w:pPr>
      <w:r w:rsidRPr="00811736">
        <w:rPr>
          <w:rFonts w:ascii="Times New Roman" w:hAnsi="Times New Roman" w:cs="Times New Roman"/>
          <w:b/>
        </w:rPr>
        <w:t>Для того, чтобы при использовании электронагревательных приборов не возникло ситуаций, способствующих возникновению пожаров, необходимо помнить: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- без необходимости не включайте одновременно в сеть все имеющиеся в доме электроприборы, а если вы уходите из дома, выключайте их из сети;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- ни в коем случае нельзя пользоваться поврежденными розетками и выключателями, использовать самодельные приборы;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- ремонт неисправных приборов должен производиться только квалифицированными специалистами. Особую опасность представляют собой электронагревательные приборы с пересохшими или поврежденными проводами;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- исключите попадание шнуров питания электрических обогревателей в зону теплового излучения и воду;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- соприкосновение обогревателей с мебелью и тканями вызывает тепловое воспламенение, поэтому при их эксплуатации рекомендуется использовать несгораемые токонепроводящие подставки;</w:t>
      </w:r>
    </w:p>
    <w:p w:rsidR="00414460" w:rsidRPr="00811736" w:rsidRDefault="00414460" w:rsidP="00414460">
      <w:pPr>
        <w:rPr>
          <w:rFonts w:ascii="Times New Roman" w:hAnsi="Times New Roman" w:cs="Times New Roman"/>
        </w:rPr>
      </w:pPr>
      <w:r w:rsidRPr="00811736">
        <w:rPr>
          <w:rFonts w:ascii="Times New Roman" w:hAnsi="Times New Roman" w:cs="Times New Roman"/>
        </w:rPr>
        <w:t>- не допускайте использования горючих абажуров на электролампах;</w:t>
      </w:r>
    </w:p>
    <w:p w:rsidR="00414460" w:rsidRPr="00414460" w:rsidRDefault="00E846F4" w:rsidP="00414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414460" w:rsidRPr="00414460">
        <w:rPr>
          <w:rFonts w:ascii="Times New Roman" w:hAnsi="Times New Roman" w:cs="Times New Roman"/>
        </w:rPr>
        <w:t>не допускайте устройства временных самодельных электросетей в помещениях;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- замените оголенные и ветхие электрические провода;</w:t>
      </w:r>
    </w:p>
    <w:p w:rsidR="00811736" w:rsidRDefault="00811736" w:rsidP="00414460">
      <w:pPr>
        <w:rPr>
          <w:rFonts w:ascii="Times New Roman" w:hAnsi="Times New Roman" w:cs="Times New Roman"/>
        </w:rPr>
      </w:pP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- не допускайте эксплуатации самодельных электронагревательных приборов;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- соединение электрических проводов следует производить путем пропайки или опрессовки.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- не допускайте включения электронагревательных приборов без соединительной вилки.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Чтобы при использовании электрооборудования обезопасить себя от пожара, следует придерживаться некоторых правил: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- одновременное включение в электросеть нескольких электроприборов большой мощности ведет к ее перегрузке и может стать причиной пожара;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- если при включении или выключении бытовой техники в розетку вы видите искры, если розетки нагреваются при включении в сеть бытовой техники - это признак слабых контактов. Лучший способ предотвратить скорый пожар - заменить розетку. Помните, что предохранители защищают от коротких замыканий, но не от пожара из-за плохих контактов;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- не используйте в быту дешевых розеток и удлинителей, они многократно увеличивают риск пожара. Не экономьте на безопасности, покупайте только сертифицированную электрофурнитуру;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- если при включении того или иного электроприбора освещение становится чуть темнее, это верный признак того, что сеть перегружена. В большинстве случаев проблема кроется в небрежных скрутках электрических проводов или слабо затянутых контактах. А это - предвестник пожара. В данном случае нужно срочно вызывать электрика.</w:t>
      </w:r>
    </w:p>
    <w:p w:rsidR="00414460" w:rsidRPr="00414460" w:rsidRDefault="00414460" w:rsidP="00414460">
      <w:pPr>
        <w:rPr>
          <w:rFonts w:ascii="Times New Roman" w:hAnsi="Times New Roman" w:cs="Times New Roman"/>
        </w:rPr>
      </w:pPr>
      <w:r w:rsidRPr="00414460">
        <w:rPr>
          <w:rFonts w:ascii="Times New Roman" w:hAnsi="Times New Roman" w:cs="Times New Roman"/>
        </w:rPr>
        <w:t>Пожары с наиболее тяжелыми последствиями (гибель людей и большой материальный ущерб) происходят в ночное время.</w:t>
      </w:r>
    </w:p>
    <w:p w:rsidR="00414460" w:rsidRDefault="00414460" w:rsidP="00414460">
      <w:pPr>
        <w:rPr>
          <w:rFonts w:ascii="Times New Roman" w:hAnsi="Times New Roman" w:cs="Times New Roman"/>
          <w:noProof/>
        </w:rPr>
      </w:pPr>
      <w:r w:rsidRPr="00414460">
        <w:rPr>
          <w:rFonts w:ascii="Times New Roman" w:hAnsi="Times New Roman" w:cs="Times New Roman"/>
          <w:noProof/>
        </w:rPr>
        <w:t xml:space="preserve">Основной причиной наступления тяжких последствий является </w:t>
      </w:r>
      <w:r w:rsidRPr="00414460">
        <w:rPr>
          <w:rFonts w:ascii="Times New Roman" w:hAnsi="Times New Roman" w:cs="Times New Roman"/>
          <w:b/>
          <w:noProof/>
        </w:rPr>
        <w:t>позднее обнаружения пожара</w:t>
      </w:r>
      <w:r w:rsidRPr="00414460">
        <w:rPr>
          <w:rFonts w:ascii="Times New Roman" w:hAnsi="Times New Roman" w:cs="Times New Roman"/>
          <w:noProof/>
        </w:rPr>
        <w:t xml:space="preserve">, нахождение людей на момент его воззникновения в </w:t>
      </w:r>
      <w:r w:rsidRPr="00414460">
        <w:rPr>
          <w:rFonts w:ascii="Times New Roman" w:hAnsi="Times New Roman" w:cs="Times New Roman"/>
          <w:b/>
          <w:noProof/>
        </w:rPr>
        <w:t>состоянии сна,</w:t>
      </w:r>
      <w:r w:rsidRPr="00414460">
        <w:rPr>
          <w:rFonts w:ascii="Times New Roman" w:hAnsi="Times New Roman" w:cs="Times New Roman"/>
          <w:noProof/>
        </w:rPr>
        <w:t xml:space="preserve"> в результате чего люди получают смертельные отравления продуктами горения (дымом), а пути безопасной эвакуации на момент обнаружения пожара уже бывают отрезаны огнем и непригодны для безопасной эвакуации.</w:t>
      </w:r>
    </w:p>
    <w:p w:rsidR="00811736" w:rsidRDefault="00414460" w:rsidP="00414460">
      <w:pPr>
        <w:rPr>
          <w:rFonts w:ascii="Times New Roman" w:hAnsi="Times New Roman" w:cs="Times New Roman"/>
          <w:noProof/>
        </w:rPr>
      </w:pPr>
      <w:r w:rsidRPr="00414460">
        <w:rPr>
          <w:rFonts w:ascii="Times New Roman" w:hAnsi="Times New Roman" w:cs="Times New Roman"/>
          <w:noProof/>
        </w:rPr>
        <w:t xml:space="preserve">Чтобы обезопасить себя и своих близких предлагаем Вам задуматься об установке в своем жилом помещении автономного пожарного извещателя. </w:t>
      </w:r>
    </w:p>
    <w:p w:rsidR="00F50459" w:rsidRDefault="00F50459" w:rsidP="00414460">
      <w:pPr>
        <w:rPr>
          <w:rFonts w:ascii="Times New Roman" w:hAnsi="Times New Roman" w:cs="Times New Roman"/>
          <w:noProof/>
        </w:rPr>
      </w:pPr>
    </w:p>
    <w:p w:rsidR="00F50459" w:rsidRDefault="00F50459" w:rsidP="00414460">
      <w:pPr>
        <w:rPr>
          <w:rFonts w:ascii="Times New Roman" w:hAnsi="Times New Roman" w:cs="Times New Roman"/>
          <w:noProof/>
        </w:rPr>
      </w:pPr>
    </w:p>
    <w:p w:rsidR="00811736" w:rsidRPr="00811736" w:rsidRDefault="00811736" w:rsidP="00811736">
      <w:pPr>
        <w:rPr>
          <w:rFonts w:ascii="Times New Roman" w:hAnsi="Times New Roman" w:cs="Times New Roman"/>
          <w:b/>
          <w:noProof/>
        </w:rPr>
      </w:pPr>
      <w:r w:rsidRPr="00811736">
        <w:rPr>
          <w:rFonts w:ascii="Times New Roman" w:hAnsi="Times New Roman" w:cs="Times New Roman"/>
          <w:b/>
          <w:noProof/>
        </w:rPr>
        <w:t>Так, что же такое автономный пожарный извещатель (АПИ).</w:t>
      </w:r>
    </w:p>
    <w:p w:rsidR="00811736" w:rsidRPr="00811736" w:rsidRDefault="00811736" w:rsidP="00811736">
      <w:pPr>
        <w:rPr>
          <w:rFonts w:ascii="Times New Roman" w:hAnsi="Times New Roman" w:cs="Times New Roman"/>
          <w:noProof/>
        </w:rPr>
      </w:pPr>
      <w:r w:rsidRPr="00811736">
        <w:rPr>
          <w:rFonts w:ascii="Times New Roman" w:hAnsi="Times New Roman" w:cs="Times New Roman"/>
          <w:noProof/>
        </w:rPr>
        <w:t>Это самостоятельное устройство, с питанием от батарейки типа «крона». Принцип работы заключается в фиксировании датчиком твердых частиц дыма и подачи сигнала об опасности для людей. При срабатывании датчик издает громкий пронзительный звуковой сигнал, способный разбудить даже хорошо выпившего человека. Срок службы прибора до 10 лет. Одной батарейки хватает на 1 год. Устанавливается прибор на потолок, либо на стену около потолка на 2 самореза (дюбель гвоздя). Желательно данный прибор установить в каждом помещении (комнате), это позволит своевременно обнаружить задымление. Но в первую очередь установите приборы в местах возможного очага возгорания (кухня, комнаты где установлены печи, бойлерные и др.), а также в спальных комнатах и детских.</w:t>
      </w:r>
    </w:p>
    <w:p w:rsidR="00811736" w:rsidRPr="00811736" w:rsidRDefault="00811736" w:rsidP="00811736">
      <w:pPr>
        <w:rPr>
          <w:rFonts w:ascii="Times New Roman" w:hAnsi="Times New Roman" w:cs="Times New Roman"/>
          <w:noProof/>
        </w:rPr>
      </w:pPr>
      <w:r w:rsidRPr="00811736">
        <w:rPr>
          <w:rFonts w:ascii="Times New Roman" w:hAnsi="Times New Roman" w:cs="Times New Roman"/>
          <w:noProof/>
        </w:rPr>
        <w:t>Установка АПИ позволит Вам избежать последствий не только пожаров, но и последствий ряда бытовых ситуаций, например:</w:t>
      </w:r>
    </w:p>
    <w:p w:rsidR="00811736" w:rsidRPr="00811736" w:rsidRDefault="00811736" w:rsidP="00811736">
      <w:pPr>
        <w:rPr>
          <w:rFonts w:ascii="Times New Roman" w:hAnsi="Times New Roman" w:cs="Times New Roman"/>
          <w:noProof/>
        </w:rPr>
      </w:pPr>
      <w:r w:rsidRPr="00811736">
        <w:rPr>
          <w:rFonts w:ascii="Times New Roman" w:hAnsi="Times New Roman" w:cs="Times New Roman"/>
          <w:noProof/>
        </w:rPr>
        <w:t>- не редки случаи подгорания продуктов на плите (оставленный без присмотра суп или макароны). Особенно, если у Вас пожилые родители или дети, которые могут легко отвлечься или забыть об этом.</w:t>
      </w:r>
    </w:p>
    <w:p w:rsidR="00811736" w:rsidRPr="00811736" w:rsidRDefault="00811736" w:rsidP="00811736">
      <w:pPr>
        <w:rPr>
          <w:rFonts w:ascii="Times New Roman" w:hAnsi="Times New Roman" w:cs="Times New Roman"/>
          <w:noProof/>
        </w:rPr>
      </w:pPr>
      <w:r w:rsidRPr="00811736">
        <w:rPr>
          <w:rFonts w:ascii="Times New Roman" w:hAnsi="Times New Roman" w:cs="Times New Roman"/>
          <w:noProof/>
        </w:rPr>
        <w:t>- случайно повернутая ребенком ручка включения плиты;</w:t>
      </w:r>
    </w:p>
    <w:p w:rsidR="00811736" w:rsidRDefault="00811736" w:rsidP="00414460">
      <w:pPr>
        <w:rPr>
          <w:rFonts w:ascii="Times New Roman" w:hAnsi="Times New Roman" w:cs="Times New Roman"/>
          <w:noProof/>
        </w:rPr>
      </w:pPr>
      <w:r w:rsidRPr="00811736">
        <w:rPr>
          <w:rFonts w:ascii="Times New Roman" w:hAnsi="Times New Roman" w:cs="Times New Roman"/>
          <w:noProof/>
        </w:rPr>
        <w:t>- оставленный включенный утюг и др.</w:t>
      </w:r>
    </w:p>
    <w:p w:rsidR="00F50459" w:rsidRDefault="00F50459" w:rsidP="00414460">
      <w:pPr>
        <w:rPr>
          <w:rFonts w:ascii="Times New Roman" w:hAnsi="Times New Roman" w:cs="Times New Roman"/>
          <w:noProof/>
        </w:rPr>
      </w:pPr>
      <w:bookmarkStart w:id="0" w:name="_GoBack"/>
      <w:bookmarkEnd w:id="0"/>
    </w:p>
    <w:p w:rsidR="00414460" w:rsidRPr="00414460" w:rsidRDefault="00414460" w:rsidP="00414460">
      <w:pPr>
        <w:rPr>
          <w:rFonts w:ascii="Times New Roman" w:hAnsi="Times New Roman" w:cs="Times New Roman"/>
          <w:noProof/>
        </w:rPr>
      </w:pPr>
      <w:r w:rsidRPr="00414460">
        <w:rPr>
          <w:rFonts w:ascii="Times New Roman" w:hAnsi="Times New Roman" w:cs="Times New Roman"/>
          <w:noProof/>
        </w:rPr>
        <w:t xml:space="preserve">Стоимость извещателя составляет около 400 рублей. Продажа осуществляется в специализированных магазинах и организациях оказывающих услуги в области пожарной безопасности. Информация имеется в справочнике «ДУБЛЬ-ГИС» и в сети Интернет (набрать в поиске «автономный пожарный извещатель»).                                                </w:t>
      </w:r>
    </w:p>
    <w:p w:rsidR="00414460" w:rsidRPr="00414460" w:rsidRDefault="00414460" w:rsidP="00414460">
      <w:pPr>
        <w:rPr>
          <w:rFonts w:ascii="Times New Roman" w:hAnsi="Times New Roman" w:cs="Times New Roman"/>
          <w:b/>
          <w:noProof/>
        </w:rPr>
      </w:pPr>
      <w:r w:rsidRPr="00414460">
        <w:rPr>
          <w:rFonts w:ascii="Times New Roman" w:hAnsi="Times New Roman" w:cs="Times New Roman"/>
          <w:b/>
          <w:noProof/>
        </w:rPr>
        <w:t>Мы можем подсказать, но ВАША безопасность и безопасность ВАШИХ близких в ВАШИХ руках!</w:t>
      </w:r>
    </w:p>
    <w:p w:rsidR="00414460" w:rsidRDefault="00626AE6" w:rsidP="00414460">
      <w:pPr>
        <w:rPr>
          <w:rFonts w:ascii="Times New Roman" w:hAnsi="Times New Roman" w:cs="Times New Roman"/>
          <w:b/>
          <w:noProof/>
        </w:rPr>
      </w:pPr>
      <w:r w:rsidRPr="00626AE6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2282190</wp:posOffset>
            </wp:positionH>
            <wp:positionV relativeFrom="paragraph">
              <wp:posOffset>267335</wp:posOffset>
            </wp:positionV>
            <wp:extent cx="1028700" cy="1219200"/>
            <wp:effectExtent l="228600" t="228600" r="228600" b="228600"/>
            <wp:wrapSquare wrapText="bothSides"/>
            <wp:docPr id="5" name="Рисунок 5" descr="C:\Users\user\Desktop\НАДЗОР\2018\Проф. работа в жилье\Знак ГП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АДЗОР\2018\Проф. работа в жилье\Знак ГПН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19200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1736" w:rsidRDefault="00626AE6" w:rsidP="00414460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br w:type="textWrapping" w:clear="all"/>
      </w:r>
    </w:p>
    <w:p w:rsidR="00626AE6" w:rsidRDefault="00626AE6" w:rsidP="00414460">
      <w:pPr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Отдел надзорной деятельности и профилактической работы по Ордынскому и Кочковскому районам Новосибирской области  тел. 8 (383-59) 23-215</w:t>
      </w:r>
      <w:r w:rsidR="00E846F4">
        <w:rPr>
          <w:rFonts w:ascii="Times New Roman" w:hAnsi="Times New Roman" w:cs="Times New Roman"/>
          <w:b/>
          <w:noProof/>
        </w:rPr>
        <w:t>, 8 (383-56) 22-327</w:t>
      </w:r>
    </w:p>
    <w:p w:rsidR="00811736" w:rsidRDefault="00811736" w:rsidP="00414460">
      <w:pPr>
        <w:rPr>
          <w:rFonts w:ascii="Times New Roman" w:hAnsi="Times New Roman" w:cs="Times New Roman"/>
          <w:b/>
          <w:noProof/>
        </w:rPr>
      </w:pPr>
    </w:p>
    <w:p w:rsidR="00811736" w:rsidRDefault="00811736" w:rsidP="00414460">
      <w:pPr>
        <w:rPr>
          <w:rFonts w:ascii="Times New Roman" w:hAnsi="Times New Roman" w:cs="Times New Roman"/>
          <w:b/>
          <w:noProof/>
        </w:rPr>
      </w:pPr>
    </w:p>
    <w:p w:rsidR="00811736" w:rsidRDefault="00811736" w:rsidP="00414460">
      <w:pPr>
        <w:rPr>
          <w:rFonts w:ascii="Times New Roman" w:hAnsi="Times New Roman" w:cs="Times New Roman"/>
          <w:b/>
          <w:noProof/>
        </w:rPr>
      </w:pPr>
    </w:p>
    <w:p w:rsidR="00811736" w:rsidRDefault="00811736" w:rsidP="00414460">
      <w:pPr>
        <w:rPr>
          <w:rFonts w:ascii="Times New Roman" w:hAnsi="Times New Roman" w:cs="Times New Roman"/>
          <w:b/>
          <w:noProof/>
        </w:rPr>
      </w:pPr>
    </w:p>
    <w:p w:rsidR="00811736" w:rsidRDefault="00811736" w:rsidP="00414460">
      <w:pPr>
        <w:rPr>
          <w:rFonts w:ascii="Times New Roman" w:hAnsi="Times New Roman" w:cs="Times New Roman"/>
          <w:b/>
          <w:noProof/>
        </w:rPr>
      </w:pPr>
    </w:p>
    <w:p w:rsidR="00811736" w:rsidRDefault="00811736" w:rsidP="00414460">
      <w:pPr>
        <w:rPr>
          <w:rFonts w:ascii="Times New Roman" w:hAnsi="Times New Roman" w:cs="Times New Roman"/>
          <w:b/>
          <w:noProof/>
        </w:rPr>
      </w:pPr>
    </w:p>
    <w:p w:rsidR="00626AE6" w:rsidRPr="00414460" w:rsidRDefault="00626AE6" w:rsidP="00414460">
      <w:pPr>
        <w:jc w:val="left"/>
        <w:rPr>
          <w:rFonts w:ascii="Times New Roman" w:hAnsi="Times New Roman" w:cs="Times New Roman"/>
          <w:b/>
          <w:noProof/>
        </w:rPr>
      </w:pPr>
    </w:p>
    <w:p w:rsidR="00414460" w:rsidRDefault="00414460" w:rsidP="00414460">
      <w:pPr>
        <w:rPr>
          <w:b/>
          <w:noProof/>
          <w:sz w:val="26"/>
          <w:szCs w:val="26"/>
          <w:u w:val="single"/>
        </w:rPr>
      </w:pPr>
      <w:r w:rsidRPr="00F06201">
        <w:rPr>
          <w:b/>
          <w:noProof/>
          <w:sz w:val="26"/>
          <w:szCs w:val="26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803910</wp:posOffset>
            </wp:positionH>
            <wp:positionV relativeFrom="paragraph">
              <wp:posOffset>40640</wp:posOffset>
            </wp:positionV>
            <wp:extent cx="4559300" cy="6379210"/>
            <wp:effectExtent l="0" t="0" r="0" b="2540"/>
            <wp:wrapSquare wrapText="right"/>
            <wp:docPr id="3" name="Рисунок 3" descr="-2_1_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-2_1_~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9300" cy="637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6201">
        <w:rPr>
          <w:b/>
          <w:noProof/>
          <w:sz w:val="26"/>
          <w:szCs w:val="26"/>
          <w:u w:val="single"/>
        </w:rPr>
        <w:t xml:space="preserve"> </w:t>
      </w:r>
    </w:p>
    <w:p w:rsidR="00626AE6" w:rsidRDefault="00626AE6" w:rsidP="00414460">
      <w:pPr>
        <w:rPr>
          <w:b/>
          <w:noProof/>
          <w:sz w:val="26"/>
          <w:szCs w:val="26"/>
          <w:u w:val="single"/>
        </w:rPr>
      </w:pPr>
    </w:p>
    <w:p w:rsidR="00626AE6" w:rsidRDefault="00626AE6" w:rsidP="00414460">
      <w:pPr>
        <w:rPr>
          <w:b/>
          <w:noProof/>
          <w:sz w:val="24"/>
          <w:szCs w:val="24"/>
        </w:rPr>
      </w:pPr>
    </w:p>
    <w:p w:rsidR="00626AE6" w:rsidRDefault="00626AE6" w:rsidP="00414460">
      <w:pPr>
        <w:rPr>
          <w:b/>
          <w:noProof/>
          <w:sz w:val="24"/>
          <w:szCs w:val="24"/>
        </w:rPr>
      </w:pPr>
    </w:p>
    <w:p w:rsidR="00626AE6" w:rsidRPr="00626AE6" w:rsidRDefault="00626AE6" w:rsidP="00626AE6">
      <w:pPr>
        <w:rPr>
          <w:sz w:val="24"/>
          <w:szCs w:val="24"/>
        </w:rPr>
      </w:pPr>
    </w:p>
    <w:p w:rsidR="00626AE6" w:rsidRPr="00626AE6" w:rsidRDefault="00626AE6" w:rsidP="00626AE6">
      <w:pPr>
        <w:rPr>
          <w:sz w:val="24"/>
          <w:szCs w:val="24"/>
        </w:rPr>
      </w:pPr>
    </w:p>
    <w:p w:rsidR="00626AE6" w:rsidRPr="00626AE6" w:rsidRDefault="00626AE6" w:rsidP="00626AE6">
      <w:pPr>
        <w:rPr>
          <w:sz w:val="24"/>
          <w:szCs w:val="24"/>
        </w:rPr>
      </w:pPr>
    </w:p>
    <w:p w:rsidR="00626AE6" w:rsidRPr="00626AE6" w:rsidRDefault="00626AE6" w:rsidP="00626AE6">
      <w:pPr>
        <w:rPr>
          <w:sz w:val="24"/>
          <w:szCs w:val="24"/>
        </w:rPr>
      </w:pPr>
    </w:p>
    <w:p w:rsidR="00626AE6" w:rsidRPr="00626AE6" w:rsidRDefault="00626AE6" w:rsidP="00626AE6">
      <w:pPr>
        <w:rPr>
          <w:sz w:val="24"/>
          <w:szCs w:val="24"/>
        </w:rPr>
      </w:pPr>
    </w:p>
    <w:p w:rsidR="00626AE6" w:rsidRPr="00626AE6" w:rsidRDefault="00626AE6" w:rsidP="00626AE6">
      <w:pPr>
        <w:rPr>
          <w:sz w:val="24"/>
          <w:szCs w:val="24"/>
        </w:rPr>
      </w:pPr>
    </w:p>
    <w:p w:rsidR="00626AE6" w:rsidRPr="00626AE6" w:rsidRDefault="00626AE6" w:rsidP="00626AE6">
      <w:pPr>
        <w:rPr>
          <w:sz w:val="24"/>
          <w:szCs w:val="24"/>
        </w:rPr>
      </w:pPr>
    </w:p>
    <w:p w:rsidR="00626AE6" w:rsidRPr="00626AE6" w:rsidRDefault="00626AE6" w:rsidP="00626AE6">
      <w:pPr>
        <w:rPr>
          <w:sz w:val="24"/>
          <w:szCs w:val="24"/>
        </w:rPr>
      </w:pPr>
    </w:p>
    <w:p w:rsidR="00626AE6" w:rsidRPr="00626AE6" w:rsidRDefault="00626AE6" w:rsidP="00626AE6">
      <w:pPr>
        <w:rPr>
          <w:sz w:val="24"/>
          <w:szCs w:val="24"/>
        </w:rPr>
      </w:pPr>
    </w:p>
    <w:p w:rsidR="00626AE6" w:rsidRPr="00626AE6" w:rsidRDefault="00626AE6" w:rsidP="00626AE6">
      <w:pPr>
        <w:rPr>
          <w:sz w:val="24"/>
          <w:szCs w:val="24"/>
        </w:rPr>
      </w:pPr>
    </w:p>
    <w:p w:rsidR="00626AE6" w:rsidRPr="00626AE6" w:rsidRDefault="00626AE6" w:rsidP="00626AE6">
      <w:pPr>
        <w:rPr>
          <w:sz w:val="24"/>
          <w:szCs w:val="24"/>
        </w:rPr>
      </w:pPr>
    </w:p>
    <w:p w:rsidR="00626AE6" w:rsidRPr="00626AE6" w:rsidRDefault="00626AE6" w:rsidP="00626AE6">
      <w:pPr>
        <w:rPr>
          <w:sz w:val="24"/>
          <w:szCs w:val="24"/>
        </w:rPr>
      </w:pPr>
    </w:p>
    <w:p w:rsidR="00626AE6" w:rsidRDefault="00626AE6" w:rsidP="00626AE6">
      <w:pPr>
        <w:rPr>
          <w:sz w:val="24"/>
          <w:szCs w:val="24"/>
        </w:rPr>
      </w:pPr>
    </w:p>
    <w:p w:rsidR="00626AE6" w:rsidRDefault="00626AE6" w:rsidP="00626AE6">
      <w:pPr>
        <w:rPr>
          <w:sz w:val="24"/>
          <w:szCs w:val="24"/>
        </w:rPr>
      </w:pPr>
    </w:p>
    <w:p w:rsidR="00626AE6" w:rsidRDefault="00626AE6" w:rsidP="00626AE6">
      <w:pPr>
        <w:rPr>
          <w:sz w:val="24"/>
          <w:szCs w:val="24"/>
        </w:rPr>
      </w:pPr>
    </w:p>
    <w:p w:rsidR="00626AE6" w:rsidRDefault="00626AE6" w:rsidP="00626AE6">
      <w:pPr>
        <w:rPr>
          <w:sz w:val="24"/>
          <w:szCs w:val="24"/>
        </w:rPr>
      </w:pPr>
    </w:p>
    <w:p w:rsidR="00626AE6" w:rsidRDefault="00626AE6" w:rsidP="00626AE6">
      <w:pPr>
        <w:rPr>
          <w:sz w:val="24"/>
          <w:szCs w:val="24"/>
        </w:rPr>
      </w:pPr>
    </w:p>
    <w:p w:rsidR="00626AE6" w:rsidRPr="00626AE6" w:rsidRDefault="00626AE6" w:rsidP="00626AE6">
      <w:pPr>
        <w:rPr>
          <w:sz w:val="24"/>
          <w:szCs w:val="24"/>
        </w:rPr>
      </w:pPr>
    </w:p>
    <w:p w:rsidR="00414460" w:rsidRDefault="00414460" w:rsidP="00414460">
      <w:r w:rsidRPr="00360E12">
        <w:rPr>
          <w:noProof/>
          <w:lang w:eastAsia="ru-RU"/>
        </w:rPr>
        <w:drawing>
          <wp:inline distT="0" distB="0" distL="0" distR="0">
            <wp:extent cx="1866900" cy="1428750"/>
            <wp:effectExtent l="0" t="0" r="0" b="0"/>
            <wp:docPr id="2" name="Рисунок 2" descr="A3AR7PVCALKAAWMCA2XQQDOCA01MOY2CAL5HA1ACAFGY1NHCA9ZJM4KCA46EC4TCAXPG7ENCA74O7I0CAZVYCMRCAXS5EL9CA92D0DYCAOXAQEXCAY2Z8U6CAPCW37CCAO2QYIPCAXW8HBACAQ77LXTCALX4EK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3AR7PVCALKAAWMCA2XQQDOCA01MOY2CAL5HA1ACAFGY1NHCA9ZJM4KCA46EC4TCAXPG7ENCA74O7I0CAZVYCMRCAXS5EL9CA92D0DYCAOXAQEXCAY2Z8U6CAPCW37CCAO2QYIPCAXW8HBACAQ77LXTCALX4EK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360E12">
        <w:rPr>
          <w:noProof/>
          <w:lang w:eastAsia="ru-RU"/>
        </w:rPr>
        <w:drawing>
          <wp:inline distT="0" distB="0" distL="0" distR="0">
            <wp:extent cx="1870710" cy="1419225"/>
            <wp:effectExtent l="0" t="0" r="0" b="9525"/>
            <wp:docPr id="1" name="Рисунок 1" descr="AZX53IGCAG48NJ4CAPS7OUNCAHG85I5CAG0GDCMCAVA2PR3CAVG55NECA5AYAR7CAA0L1YMCABDWBW8CAJWITARCA34090HCA4Z39PVCA4I5Y3UCAS6EBOZCAP4I9JQCAA84XWMCAMFPU9UCANF9ZJOCAI5RGU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ZX53IGCAG48NJ4CAPS7OUNCAHG85I5CAG0GDCMCAVA2PR3CAVG55NECA5AYAR7CAA0L1YMCABDWBW8CAJWITARCA34090HCA4Z39PVCA4I5Y3UCAS6EBOZCAP4I9JQCAA84XWMCAMFPU9UCANF9ZJOCAI5RGU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 wp14:anchorId="48A4A84A">
            <wp:extent cx="2061210" cy="14478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4460" w:rsidRDefault="00414460" w:rsidP="00414460"/>
    <w:p w:rsidR="00414460" w:rsidRDefault="00414460" w:rsidP="00414460"/>
    <w:sectPr w:rsidR="00414460" w:rsidSect="00811736">
      <w:pgSz w:w="11906" w:h="16838"/>
      <w:pgMar w:top="360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A9A" w:rsidRDefault="006D1A9A" w:rsidP="00811736">
      <w:pPr>
        <w:spacing w:after="0" w:line="240" w:lineRule="auto"/>
      </w:pPr>
      <w:r>
        <w:separator/>
      </w:r>
    </w:p>
  </w:endnote>
  <w:endnote w:type="continuationSeparator" w:id="0">
    <w:p w:rsidR="006D1A9A" w:rsidRDefault="006D1A9A" w:rsidP="00811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A9A" w:rsidRDefault="006D1A9A" w:rsidP="00811736">
      <w:pPr>
        <w:spacing w:after="0" w:line="240" w:lineRule="auto"/>
      </w:pPr>
      <w:r>
        <w:separator/>
      </w:r>
    </w:p>
  </w:footnote>
  <w:footnote w:type="continuationSeparator" w:id="0">
    <w:p w:rsidR="006D1A9A" w:rsidRDefault="006D1A9A" w:rsidP="00811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460"/>
    <w:rsid w:val="00181CDA"/>
    <w:rsid w:val="00414460"/>
    <w:rsid w:val="00626AE6"/>
    <w:rsid w:val="006D1A9A"/>
    <w:rsid w:val="00811736"/>
    <w:rsid w:val="00E846F4"/>
    <w:rsid w:val="00F50459"/>
    <w:rsid w:val="00FD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109316-4A9D-496E-BADD-31503D4AF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AE6"/>
  </w:style>
  <w:style w:type="paragraph" w:styleId="1">
    <w:name w:val="heading 1"/>
    <w:basedOn w:val="a"/>
    <w:next w:val="a"/>
    <w:link w:val="10"/>
    <w:uiPriority w:val="9"/>
    <w:qFormat/>
    <w:rsid w:val="00626AE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6AE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6AE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6AE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6AE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6AE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6AE6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6AE6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6AE6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26AE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26AE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26AE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26AE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26AE6"/>
    <w:rPr>
      <w:rFonts w:asciiTheme="majorHAnsi" w:eastAsiaTheme="majorEastAsia" w:hAnsiTheme="majorHAnsi" w:cstheme="majorBidi"/>
      <w:b/>
      <w:bCs/>
    </w:rPr>
  </w:style>
  <w:style w:type="character" w:customStyle="1" w:styleId="60">
    <w:name w:val="Заголовок 6 Знак"/>
    <w:basedOn w:val="a0"/>
    <w:link w:val="6"/>
    <w:uiPriority w:val="9"/>
    <w:semiHidden/>
    <w:rsid w:val="00626AE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626AE6"/>
    <w:rPr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26AE6"/>
    <w:rPr>
      <w:b/>
      <w:bCs/>
    </w:rPr>
  </w:style>
  <w:style w:type="character" w:customStyle="1" w:styleId="90">
    <w:name w:val="Заголовок 9 Знак"/>
    <w:basedOn w:val="a0"/>
    <w:link w:val="9"/>
    <w:uiPriority w:val="9"/>
    <w:semiHidden/>
    <w:rsid w:val="00626AE6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626AE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26AE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26AE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626AE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26AE6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626AE6"/>
    <w:rPr>
      <w:b/>
      <w:bCs/>
      <w:color w:val="auto"/>
    </w:rPr>
  </w:style>
  <w:style w:type="character" w:styleId="a9">
    <w:name w:val="Emphasis"/>
    <w:basedOn w:val="a0"/>
    <w:uiPriority w:val="20"/>
    <w:qFormat/>
    <w:rsid w:val="00626AE6"/>
    <w:rPr>
      <w:i/>
      <w:iCs/>
      <w:color w:val="auto"/>
    </w:rPr>
  </w:style>
  <w:style w:type="paragraph" w:styleId="aa">
    <w:name w:val="No Spacing"/>
    <w:uiPriority w:val="1"/>
    <w:qFormat/>
    <w:rsid w:val="00626AE6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26AE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626AE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626AE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c">
    <w:name w:val="Выделенная цитата Знак"/>
    <w:basedOn w:val="a0"/>
    <w:link w:val="ab"/>
    <w:uiPriority w:val="30"/>
    <w:rsid w:val="00626AE6"/>
    <w:rPr>
      <w:rFonts w:asciiTheme="majorHAnsi" w:eastAsiaTheme="majorEastAsia" w:hAnsiTheme="majorHAnsi" w:cstheme="majorBidi"/>
      <w:sz w:val="26"/>
      <w:szCs w:val="26"/>
    </w:rPr>
  </w:style>
  <w:style w:type="character" w:styleId="ad">
    <w:name w:val="Subtle Emphasis"/>
    <w:basedOn w:val="a0"/>
    <w:uiPriority w:val="19"/>
    <w:qFormat/>
    <w:rsid w:val="00626AE6"/>
    <w:rPr>
      <w:i/>
      <w:iCs/>
      <w:color w:val="auto"/>
    </w:rPr>
  </w:style>
  <w:style w:type="character" w:styleId="ae">
    <w:name w:val="Intense Emphasis"/>
    <w:basedOn w:val="a0"/>
    <w:uiPriority w:val="21"/>
    <w:qFormat/>
    <w:rsid w:val="00626AE6"/>
    <w:rPr>
      <w:b/>
      <w:bCs/>
      <w:i/>
      <w:iCs/>
      <w:color w:val="auto"/>
    </w:rPr>
  </w:style>
  <w:style w:type="character" w:styleId="af">
    <w:name w:val="Subtle Reference"/>
    <w:basedOn w:val="a0"/>
    <w:uiPriority w:val="31"/>
    <w:qFormat/>
    <w:rsid w:val="00626AE6"/>
    <w:rPr>
      <w:smallCaps/>
      <w:color w:val="auto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626AE6"/>
    <w:rPr>
      <w:b/>
      <w:bCs/>
      <w:smallCaps/>
      <w:color w:val="auto"/>
      <w:u w:val="single"/>
    </w:rPr>
  </w:style>
  <w:style w:type="character" w:styleId="af1">
    <w:name w:val="Book Title"/>
    <w:basedOn w:val="a0"/>
    <w:uiPriority w:val="33"/>
    <w:qFormat/>
    <w:rsid w:val="00626AE6"/>
    <w:rPr>
      <w:b/>
      <w:bCs/>
      <w:smallCap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626AE6"/>
    <w:pPr>
      <w:outlineLvl w:val="9"/>
    </w:pPr>
  </w:style>
  <w:style w:type="paragraph" w:styleId="af3">
    <w:name w:val="header"/>
    <w:basedOn w:val="a"/>
    <w:link w:val="af4"/>
    <w:uiPriority w:val="99"/>
    <w:unhideWhenUsed/>
    <w:rsid w:val="0081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811736"/>
  </w:style>
  <w:style w:type="paragraph" w:styleId="af5">
    <w:name w:val="footer"/>
    <w:basedOn w:val="a"/>
    <w:link w:val="af6"/>
    <w:uiPriority w:val="99"/>
    <w:unhideWhenUsed/>
    <w:rsid w:val="008117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811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Желтый и оранжевый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Cambria/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582F9-FCFF-43B1-B886-7C65D678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1186</Words>
  <Characters>6762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2018-01-24T03:08:00Z</dcterms:created>
  <dcterms:modified xsi:type="dcterms:W3CDTF">2018-01-24T04:33:00Z</dcterms:modified>
</cp:coreProperties>
</file>