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8D" w:rsidRPr="004A5C8D" w:rsidRDefault="004A5C8D" w:rsidP="004A5C8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5C8D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АДМИНИСТРАЦИЯ</w:t>
      </w:r>
      <w:r w:rsidRPr="004A5C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B59EC">
        <w:rPr>
          <w:rFonts w:ascii="Times New Roman" w:hAnsi="Times New Roman"/>
          <w:b/>
          <w:color w:val="000000" w:themeColor="text1"/>
          <w:sz w:val="28"/>
          <w:szCs w:val="28"/>
        </w:rPr>
        <w:t>ЧЕРНОВС</w:t>
      </w:r>
      <w:r w:rsidRPr="004A5C8D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КОГО СЕЛЬСОВЕТА</w:t>
      </w:r>
    </w:p>
    <w:p w:rsidR="004A5C8D" w:rsidRPr="004A5C8D" w:rsidRDefault="004A5C8D" w:rsidP="004A5C8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5C8D">
        <w:rPr>
          <w:rFonts w:ascii="Times New Roman" w:hAnsi="Times New Roman"/>
          <w:b/>
          <w:color w:val="000000" w:themeColor="text1"/>
          <w:sz w:val="28"/>
          <w:szCs w:val="28"/>
        </w:rPr>
        <w:t>КОЧКОВСКОГО  РАЙОНА</w:t>
      </w:r>
    </w:p>
    <w:p w:rsidR="004A5C8D" w:rsidRPr="004A5C8D" w:rsidRDefault="004A5C8D" w:rsidP="004A5C8D">
      <w:pPr>
        <w:pStyle w:val="a5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  <w:r w:rsidRPr="004A5C8D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НОВОСИБИРСКОЙ ОБЛАСТИ</w:t>
      </w:r>
    </w:p>
    <w:p w:rsidR="004A5C8D" w:rsidRPr="004A5C8D" w:rsidRDefault="004A5C8D" w:rsidP="004A5C8D">
      <w:pPr>
        <w:pStyle w:val="a5"/>
        <w:rPr>
          <w:rFonts w:ascii="Times New Roman" w:hAnsi="Times New Roman"/>
          <w:snapToGrid w:val="0"/>
          <w:color w:val="000000" w:themeColor="text1"/>
          <w:sz w:val="28"/>
          <w:szCs w:val="28"/>
        </w:rPr>
      </w:pPr>
    </w:p>
    <w:p w:rsidR="004A5C8D" w:rsidRPr="004A5C8D" w:rsidRDefault="004A5C8D" w:rsidP="004A5C8D">
      <w:pPr>
        <w:pStyle w:val="a5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  <w:r w:rsidRPr="004A5C8D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ПОСТАНОВЛЕНИЕ</w:t>
      </w:r>
    </w:p>
    <w:p w:rsidR="004A5C8D" w:rsidRPr="004A5C8D" w:rsidRDefault="004A5C8D" w:rsidP="004A5C8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A5C8D" w:rsidRPr="004A5C8D" w:rsidRDefault="004A5C8D" w:rsidP="004A5C8D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7A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</w:t>
      </w:r>
      <w:r w:rsidR="00AB59EC">
        <w:rPr>
          <w:rFonts w:ascii="Times New Roman" w:hAnsi="Times New Roman"/>
          <w:b/>
          <w:color w:val="000000" w:themeColor="text1"/>
          <w:sz w:val="28"/>
          <w:szCs w:val="28"/>
        </w:rPr>
        <w:t>18.11</w:t>
      </w:r>
      <w:r w:rsidRPr="00F07A80">
        <w:rPr>
          <w:rFonts w:ascii="Times New Roman" w:hAnsi="Times New Roman"/>
          <w:b/>
          <w:color w:val="000000" w:themeColor="text1"/>
          <w:sz w:val="28"/>
          <w:szCs w:val="28"/>
        </w:rPr>
        <w:t>.201</w:t>
      </w:r>
      <w:r w:rsidR="00AB59E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F07A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№ </w:t>
      </w:r>
      <w:r w:rsidR="00AB59EC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565FE6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</w:p>
    <w:p w:rsidR="004A5C8D" w:rsidRPr="004A5C8D" w:rsidRDefault="004A5C8D" w:rsidP="004A5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4561" w:rsidRPr="004A5C8D" w:rsidRDefault="00146963" w:rsidP="00C54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 муниципальной</w:t>
      </w:r>
      <w:r w:rsidR="00AB5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целевой</w:t>
      </w:r>
      <w:r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  <w:r w:rsidR="00C54561" w:rsidRP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Чернов</w:t>
      </w:r>
      <w:r w:rsidR="00C54561"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сельсовета</w:t>
      </w:r>
      <w:r w:rsid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Кочковского</w:t>
      </w:r>
      <w:proofErr w:type="spellEnd"/>
      <w:r w:rsid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="00C54561"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</w:t>
      </w:r>
      <w:r w:rsid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54561"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C54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C54561"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годы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963" w:rsidRPr="00C54561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545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«Благоустройство »</w:t>
      </w:r>
    </w:p>
    <w:p w:rsidR="00146963" w:rsidRPr="00C54561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5456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146963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 В соответствии с Федеральным законом от 06.10.2003 № 131-ФЗ «Об общих принципах организации местного самоуправления в Российской Федерации» и Уставом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в  связи с необходимостью развития и поддержки сферы благоустройства территории сельсовета, определения приоритетных направлений и разработки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конкретных мер развития отрасли на 201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</w:t>
      </w:r>
    </w:p>
    <w:p w:rsidR="00283FAA" w:rsidRPr="004A5C8D" w:rsidRDefault="00283FAA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963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ПОСТАНОВЛЯЮ:</w:t>
      </w:r>
    </w:p>
    <w:p w:rsidR="00283FAA" w:rsidRPr="004A5C8D" w:rsidRDefault="00283FAA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4561" w:rsidRPr="00C54561" w:rsidRDefault="00146963" w:rsidP="00C54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1. Утвердить  муниципальную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целевую 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</w:t>
      </w:r>
      <w:r w:rsidR="00C54561" w:rsidRPr="00C5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Черновского сельсовета </w:t>
      </w:r>
      <w:proofErr w:type="spellStart"/>
      <w:r w:rsidR="00C54561" w:rsidRPr="00C5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="00C54561" w:rsidRPr="00C5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2016-2018  годы</w:t>
      </w:r>
    </w:p>
    <w:p w:rsidR="00146963" w:rsidRPr="004A5C8D" w:rsidRDefault="00C54561" w:rsidP="00C545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6963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46963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Администрации сельсовета предусмотреть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бюджете денежные средства на</w:t>
      </w:r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 целевой программы.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3</w:t>
      </w:r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83FAA" w:rsidRPr="004D0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FAA" w:rsidRPr="003E7FA0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="00AB59EC">
        <w:rPr>
          <w:rFonts w:ascii="Times New Roman" w:eastAsia="Calibri" w:hAnsi="Times New Roman" w:cs="Times New Roman"/>
          <w:sz w:val="28"/>
          <w:szCs w:val="28"/>
        </w:rPr>
        <w:t>Чернов</w:t>
      </w:r>
      <w:r w:rsidR="00283FAA"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 w:rsidR="00283FAA" w:rsidRPr="003E7FA0">
        <w:rPr>
          <w:rFonts w:ascii="Times New Roman" w:eastAsia="Calibri" w:hAnsi="Times New Roman" w:cs="Times New Roman"/>
          <w:sz w:val="28"/>
          <w:szCs w:val="28"/>
        </w:rPr>
        <w:t xml:space="preserve"> вестник».</w:t>
      </w:r>
      <w:r w:rsidR="00283FAA" w:rsidRPr="00DF3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В.А.Минько</w:t>
      </w:r>
      <w:proofErr w:type="spellEnd"/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146963" w:rsidRPr="00F07A80" w:rsidRDefault="00AB59EC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Василенко Н.Г</w:t>
      </w:r>
      <w:r w:rsidR="00283FAA" w:rsidRPr="00F07A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6963" w:rsidRPr="004A5C8D" w:rsidRDefault="00283FAA" w:rsidP="00283FAA">
      <w:pPr>
        <w:shd w:val="clear" w:color="auto" w:fill="FFFFFF"/>
        <w:tabs>
          <w:tab w:val="left" w:pos="18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A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2</w:t>
      </w:r>
      <w:r w:rsidR="00AB59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6118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46963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Приложение № 1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                           Утверждена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                                       постановлением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                                Администрации 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r w:rsidRPr="00F0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18.11</w:t>
      </w:r>
      <w:r w:rsidR="00F07A80" w:rsidRPr="00F0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0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65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AB59EC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B59E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МУНИЦИПАЛЬНАЯ  ПРОГРАММА</w:t>
      </w:r>
    </w:p>
    <w:p w:rsidR="00C54561" w:rsidRPr="004A5C8D" w:rsidRDefault="00C54561" w:rsidP="00C54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Чернов</w:t>
      </w:r>
      <w:r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сельсовета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Новосибирской области</w:t>
      </w:r>
      <w:r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4A5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годы</w:t>
      </w:r>
    </w:p>
    <w:p w:rsidR="00146963" w:rsidRPr="00AB59EC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146963" w:rsidRPr="00C54561" w:rsidRDefault="00146963" w:rsidP="00C545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5456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«Благоустройство</w:t>
      </w:r>
      <w:r w:rsidR="00C54561" w:rsidRPr="00C5456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  <w:r w:rsidRPr="00C5456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AB59EC" w:rsidRDefault="00AB59EC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B5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Pr="00AB5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.Ч</w:t>
      </w:r>
      <w:proofErr w:type="gramEnd"/>
      <w:r w:rsidRPr="00AB59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ерновка</w:t>
      </w:r>
      <w:proofErr w:type="spellEnd"/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FAA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963" w:rsidRPr="004A5C8D" w:rsidRDefault="00283FAA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146963"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АСПОРТ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59EC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</w:t>
      </w:r>
      <w:r w:rsidR="00AB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 целевой 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</w:p>
    <w:p w:rsidR="00C54561" w:rsidRPr="00C54561" w:rsidRDefault="00C54561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Черновского сельсовета </w:t>
      </w:r>
      <w:proofErr w:type="spellStart"/>
      <w:r w:rsidRPr="00C5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</w:t>
      </w:r>
      <w:proofErr w:type="spellEnd"/>
      <w:r w:rsidRPr="00C54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на 2016-2018  годы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60"/>
      </w:tblGrid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C54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</w:t>
            </w:r>
            <w:r w:rsidR="004A5C8D"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proofErr w:type="spellEnd"/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 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201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spellEnd"/>
            <w:proofErr w:type="gramEnd"/>
            <w:r w:rsidR="00C5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</w:t>
            </w:r>
            <w:bookmarkStart w:id="0" w:name="_GoBack"/>
            <w:bookmarkEnd w:id="0"/>
            <w:r w:rsidR="00C54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БЛАГОУСТРОЙСТВО»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34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</w:t>
            </w:r>
            <w:r w:rsidR="004A5C8D"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310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proofErr w:type="spellEnd"/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 области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34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Комплексное решение проблем благоустройства, обеспечение и улучшение внешнего вида территории 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</w:t>
            </w:r>
            <w:r w:rsidR="004A5C8D"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взаимодействия между предприятиями, организациями и учреждениями при решении вопросов благоустройства сельского поселения;</w:t>
            </w:r>
          </w:p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Приведение в качественное состояние элементов благоустройства населенных пунктов;</w:t>
            </w:r>
          </w:p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жителей к участию в решении проблем благоустройства населенных пунктов.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34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Чернов</w:t>
            </w:r>
            <w:r w:rsidR="004A5C8D"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Кочковского</w:t>
            </w:r>
            <w:proofErr w:type="spellEnd"/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57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 финансирования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34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Средства бюджета 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</w:t>
            </w:r>
            <w:r w:rsidR="004A5C8D"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283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Кочков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 Новосибирской области.</w:t>
            </w:r>
          </w:p>
        </w:tc>
      </w:tr>
      <w:tr w:rsidR="00146963" w:rsidRPr="004A5C8D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финансирования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AA1CFE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 за счет средств местного 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составляет </w:t>
            </w:r>
            <w:r w:rsidR="00565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862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рублей, в том числе:</w:t>
            </w:r>
          </w:p>
          <w:p w:rsidR="00146963" w:rsidRPr="00AA1CFE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-</w:t>
            </w:r>
            <w:r w:rsidR="00565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862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:rsidR="00146963" w:rsidRPr="00AA1CFE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-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:rsidR="00146963" w:rsidRPr="004A5C8D" w:rsidRDefault="00146963" w:rsidP="00572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-</w:t>
            </w:r>
            <w:r w:rsidR="00572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AA1C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46963" w:rsidRPr="00AA1CFE" w:rsidTr="00146963">
        <w:trPr>
          <w:tblCellSpacing w:w="0" w:type="dxa"/>
        </w:trPr>
        <w:tc>
          <w:tcPr>
            <w:tcW w:w="1965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и конечные результаты от реализации программы</w:t>
            </w:r>
          </w:p>
        </w:tc>
        <w:tc>
          <w:tcPr>
            <w:tcW w:w="7650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благоустройства территории </w:t>
            </w:r>
            <w:r w:rsidR="003402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</w:t>
            </w:r>
            <w:r w:rsidR="004A5C8D"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сельсовета;</w:t>
            </w:r>
          </w:p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положительных тенденций в создании благоприятной среды жизнедеятельности;</w:t>
            </w:r>
          </w:p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степени удовлетворенности населения уровнем благоустройства;</w:t>
            </w:r>
          </w:p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Улучшение санитарного и экологического состояния населенных пунктов;</w:t>
            </w:r>
          </w:p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молодого поколения к участию по благоустройству населенных пунктов</w:t>
            </w:r>
          </w:p>
        </w:tc>
      </w:tr>
    </w:tbl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проблемы.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EA21C0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конкретизирует целевые критерии развития благоустройства 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gramStart"/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46963" w:rsidRPr="004A5C8D" w:rsidRDefault="00283FAA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46963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–201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46963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Финансово –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механизмы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Программа полностью соответствует приоритетам социально-экономического развития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на среднесрочную перспективу. Реализация программы направлена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создание условий для улучшения качества жизни населения;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осуществление мероприятий по обеспечению безопасности жизнедеятельности и сохранения окружающей среды.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и разрисовываются фасады зданий, создаются несанкционированные свалки мусора.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Решением данной проблемы является организация и ежегодное проведение конкурса «Лучший дом, двор».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течение 201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 необходимо организовать и провести: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смотры – конкурсы, направленные на благоустройство территории: «За лучшее проведение работ по благоустройству, санитарному содержанию прилегающих территорий» с привлечением предприятий, организаций и учреждений;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различные конкурсы, направленные на озеленение дворов, улиц.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повышению комфортности граждан, озеленению территории поселения, улучшения экологической обстановки на территории сельсовета, создание комфортной среды проживания на территории  поселения.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Для достижения цели необходимо решить следующие задачи: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 организация благоустройства и озеленения территории поселения;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 приведение в качественное состояние элементов благоустройства населенных пунктов;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 привлечение жителей к участию в решении проблем благоустройства населенных пунктов;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   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   рациональное и эффективное использование средств местного бюджета;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    организация взаимодействия между предприятиями, организациями и учреждениями при решении вопросов благоустройства территорий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 и источники финансирования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рассчитана на 201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Источником финансирования Программы являются средства бюджета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283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</w:t>
      </w:r>
      <w:r w:rsidRP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на реализацию Программы составляет </w:t>
      </w:r>
      <w:r w:rsidR="00565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862500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рублей, в том числе по годам: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на 201</w:t>
      </w:r>
      <w:r w:rsidR="00572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– </w:t>
      </w:r>
      <w:r w:rsidR="00565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862</w:t>
      </w:r>
      <w:r w:rsid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на 201</w:t>
      </w:r>
      <w:r w:rsidR="0058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– </w:t>
      </w:r>
      <w:r w:rsidR="0058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 рублей;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на 201</w:t>
      </w:r>
      <w:r w:rsidR="0058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P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58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Объемы финансирования Программы по мероприятиям и годам подлежат уточнению при формировании бюджета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Черновск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на соответствующий финансовый год.</w:t>
      </w:r>
    </w:p>
    <w:p w:rsidR="00146963" w:rsidRPr="004A5C8D" w:rsidRDefault="00146963" w:rsidP="00565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Мероприятия, предусмотренные Программой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Для обеспечения Программы благоустройства территории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 регулярно проводить следующие работы: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- мероприятия </w:t>
      </w:r>
      <w:r w:rsidRP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</w:t>
      </w:r>
      <w:r w:rsid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твердых бытовых отходов;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 удалению сухостойных, больных и аварийных деревьев;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 ликвидации несанкционированных свалок;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мероприятия по содержанию </w:t>
      </w:r>
      <w:r w:rsidR="00EC4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захоронения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 санитарной очистке территории;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 скашиванию травы в летний период;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 озеленению (посадка цветов, кустарников, деревьев).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регулярное проведение мероприятий с участием работников администрации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проверке санитарного состояния территории поселения;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 организации наружного освещения на территории сельсовета;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мероприятия по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содержанию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 </w:t>
      </w:r>
      <w:r w:rsidR="00EA2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сельсовета;</w:t>
      </w:r>
    </w:p>
    <w:p w:rsidR="00146963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-проведение субботников и месячников по благоустройству с привлечением работников всех организаций и предприятий, расположенных на территории сельсовета.</w:t>
      </w:r>
    </w:p>
    <w:p w:rsidR="00565FE6" w:rsidRPr="004A5C8D" w:rsidRDefault="00565FE6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линии уличного освещения 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улице Заречная, протяженность 600м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д.Букреево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улица Большевистская ,протяженностью 1300м.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программных мероприятий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Перечень программных мероприятий, сроки их реализации, информация о необходимых ресурсах приведены в следующей таблице:</w:t>
      </w:r>
    </w:p>
    <w:tbl>
      <w:tblPr>
        <w:tblW w:w="1234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3073"/>
        <w:gridCol w:w="2042"/>
        <w:gridCol w:w="93"/>
        <w:gridCol w:w="1949"/>
        <w:gridCol w:w="2042"/>
        <w:gridCol w:w="2116"/>
      </w:tblGrid>
      <w:tr w:rsidR="00146963" w:rsidRPr="004A5C8D" w:rsidTr="00EC475A">
        <w:trPr>
          <w:tblCellSpacing w:w="0" w:type="dxa"/>
        </w:trPr>
        <w:tc>
          <w:tcPr>
            <w:tcW w:w="1029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073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42" w:type="dxa"/>
            <w:shd w:val="clear" w:color="auto" w:fill="FFFFFF"/>
            <w:hideMark/>
          </w:tcPr>
          <w:p w:rsidR="00146963" w:rsidRPr="004A5C8D" w:rsidRDefault="00146963" w:rsidP="0058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201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(руб.)</w:t>
            </w:r>
          </w:p>
        </w:tc>
        <w:tc>
          <w:tcPr>
            <w:tcW w:w="2042" w:type="dxa"/>
            <w:gridSpan w:val="2"/>
            <w:shd w:val="clear" w:color="auto" w:fill="FFFFFF"/>
            <w:hideMark/>
          </w:tcPr>
          <w:p w:rsidR="00146963" w:rsidRPr="004A5C8D" w:rsidRDefault="00146963" w:rsidP="0058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на201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(руб.)</w:t>
            </w:r>
          </w:p>
        </w:tc>
        <w:tc>
          <w:tcPr>
            <w:tcW w:w="2042" w:type="dxa"/>
            <w:shd w:val="clear" w:color="auto" w:fill="FFFFFF"/>
            <w:hideMark/>
          </w:tcPr>
          <w:p w:rsidR="00146963" w:rsidRPr="004A5C8D" w:rsidRDefault="00146963" w:rsidP="0058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на201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(руб.)</w:t>
            </w:r>
          </w:p>
        </w:tc>
        <w:tc>
          <w:tcPr>
            <w:tcW w:w="2116" w:type="dxa"/>
            <w:shd w:val="clear" w:color="auto" w:fill="FFFFFF"/>
            <w:hideMark/>
          </w:tcPr>
          <w:p w:rsidR="00146963" w:rsidRPr="004A5C8D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</w:tr>
      <w:tr w:rsidR="00146963" w:rsidRPr="00EC475A" w:rsidTr="00EC475A">
        <w:trPr>
          <w:tblCellSpacing w:w="0" w:type="dxa"/>
        </w:trPr>
        <w:tc>
          <w:tcPr>
            <w:tcW w:w="1029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3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Уличное освещение</w:t>
            </w:r>
          </w:p>
        </w:tc>
        <w:tc>
          <w:tcPr>
            <w:tcW w:w="2042" w:type="dxa"/>
            <w:shd w:val="clear" w:color="auto" w:fill="FFFFFF"/>
            <w:hideMark/>
          </w:tcPr>
          <w:p w:rsidR="00146963" w:rsidRPr="00EC475A" w:rsidRDefault="00565FE6" w:rsidP="0058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716500,0</w:t>
            </w:r>
          </w:p>
        </w:tc>
        <w:tc>
          <w:tcPr>
            <w:tcW w:w="2042" w:type="dxa"/>
            <w:gridSpan w:val="2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42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16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630000,0</w:t>
            </w:r>
          </w:p>
        </w:tc>
      </w:tr>
      <w:tr w:rsidR="00146963" w:rsidRPr="00EC475A" w:rsidTr="00EC475A">
        <w:trPr>
          <w:tblCellSpacing w:w="0" w:type="dxa"/>
        </w:trPr>
        <w:tc>
          <w:tcPr>
            <w:tcW w:w="1029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3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автомобильных дорог и инженерных сооружений</w:t>
            </w:r>
          </w:p>
        </w:tc>
        <w:tc>
          <w:tcPr>
            <w:tcW w:w="2042" w:type="dxa"/>
            <w:shd w:val="clear" w:color="auto" w:fill="FFFFFF"/>
            <w:hideMark/>
          </w:tcPr>
          <w:p w:rsidR="00146963" w:rsidRPr="00EC475A" w:rsidRDefault="0058452C" w:rsidP="00584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="00146963"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2042" w:type="dxa"/>
            <w:gridSpan w:val="2"/>
            <w:shd w:val="clear" w:color="auto" w:fill="FFFFFF"/>
            <w:hideMark/>
          </w:tcPr>
          <w:p w:rsidR="00146963" w:rsidRPr="00EC475A" w:rsidRDefault="00146963" w:rsidP="00EC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42" w:type="dxa"/>
            <w:shd w:val="clear" w:color="auto" w:fill="FFFFFF"/>
            <w:hideMark/>
          </w:tcPr>
          <w:p w:rsidR="00146963" w:rsidRPr="00EC475A" w:rsidRDefault="00146963" w:rsidP="00EC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16" w:type="dxa"/>
            <w:shd w:val="clear" w:color="auto" w:fill="FFFFFF"/>
            <w:hideMark/>
          </w:tcPr>
          <w:p w:rsidR="00146963" w:rsidRPr="00EC475A" w:rsidRDefault="00146963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350000,0</w:t>
            </w:r>
          </w:p>
        </w:tc>
      </w:tr>
      <w:tr w:rsidR="00EC475A" w:rsidRPr="00EC475A" w:rsidTr="00EC475A">
        <w:trPr>
          <w:tblCellSpacing w:w="0" w:type="dxa"/>
        </w:trPr>
        <w:tc>
          <w:tcPr>
            <w:tcW w:w="1029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3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поселений</w:t>
            </w:r>
          </w:p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мест захоронения</w:t>
            </w:r>
          </w:p>
        </w:tc>
        <w:tc>
          <w:tcPr>
            <w:tcW w:w="2135" w:type="dxa"/>
            <w:gridSpan w:val="2"/>
            <w:shd w:val="clear" w:color="auto" w:fill="FFFFFF"/>
            <w:hideMark/>
          </w:tcPr>
          <w:p w:rsidR="00EC475A" w:rsidRPr="00EC475A" w:rsidRDefault="0058452C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C475A"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</w:t>
            </w:r>
          </w:p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6000,0</w:t>
            </w:r>
          </w:p>
        </w:tc>
        <w:tc>
          <w:tcPr>
            <w:tcW w:w="1949" w:type="dxa"/>
            <w:shd w:val="clear" w:color="auto" w:fill="FFFFFF"/>
            <w:hideMark/>
          </w:tcPr>
          <w:p w:rsidR="00EC475A" w:rsidRPr="00EC475A" w:rsidRDefault="00EC475A" w:rsidP="00EB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  <w:p w:rsidR="00EC475A" w:rsidRPr="00EC475A" w:rsidRDefault="00EC475A" w:rsidP="00EC47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42" w:type="dxa"/>
            <w:shd w:val="clear" w:color="auto" w:fill="FFFFFF"/>
            <w:hideMark/>
          </w:tcPr>
          <w:p w:rsidR="00EC475A" w:rsidRPr="00EC475A" w:rsidRDefault="00EC475A" w:rsidP="00EB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  <w:p w:rsidR="00EC475A" w:rsidRPr="00EC475A" w:rsidRDefault="00EC475A" w:rsidP="00EB0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16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30000,0</w:t>
            </w:r>
          </w:p>
        </w:tc>
      </w:tr>
      <w:tr w:rsidR="00EC475A" w:rsidRPr="00EC475A" w:rsidTr="00AA1CFE">
        <w:trPr>
          <w:tblCellSpacing w:w="0" w:type="dxa"/>
        </w:trPr>
        <w:tc>
          <w:tcPr>
            <w:tcW w:w="1029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3" w:type="dxa"/>
            <w:shd w:val="clear" w:color="auto" w:fill="FFFFFF"/>
            <w:hideMark/>
          </w:tcPr>
          <w:p w:rsidR="00EC475A" w:rsidRPr="00EC475A" w:rsidRDefault="00EC475A" w:rsidP="00EC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мероприятия </w:t>
            </w:r>
          </w:p>
        </w:tc>
        <w:tc>
          <w:tcPr>
            <w:tcW w:w="2135" w:type="dxa"/>
            <w:gridSpan w:val="2"/>
            <w:shd w:val="clear" w:color="auto" w:fill="FFFFFF"/>
            <w:hideMark/>
          </w:tcPr>
          <w:p w:rsidR="00EC475A" w:rsidRPr="00EC475A" w:rsidRDefault="0058452C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C475A"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0000,0</w:t>
            </w:r>
          </w:p>
        </w:tc>
        <w:tc>
          <w:tcPr>
            <w:tcW w:w="1949" w:type="dxa"/>
            <w:shd w:val="clear" w:color="auto" w:fill="FFFFFF"/>
            <w:hideMark/>
          </w:tcPr>
          <w:p w:rsidR="00EC475A" w:rsidRPr="00EC475A" w:rsidRDefault="00AA1CFE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042" w:type="dxa"/>
            <w:shd w:val="clear" w:color="auto" w:fill="FFFFFF"/>
            <w:hideMark/>
          </w:tcPr>
          <w:p w:rsidR="00EC475A" w:rsidRPr="00EC475A" w:rsidRDefault="00AA1CFE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6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448586,0</w:t>
            </w:r>
          </w:p>
        </w:tc>
      </w:tr>
      <w:tr w:rsidR="00EC475A" w:rsidRPr="004A5C8D" w:rsidTr="00AA1CFE">
        <w:trPr>
          <w:tblCellSpacing w:w="0" w:type="dxa"/>
        </w:trPr>
        <w:tc>
          <w:tcPr>
            <w:tcW w:w="1029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3" w:type="dxa"/>
            <w:shd w:val="clear" w:color="auto" w:fill="FFFFFF"/>
            <w:hideMark/>
          </w:tcPr>
          <w:p w:rsidR="00EC475A" w:rsidRPr="00EC475A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135" w:type="dxa"/>
            <w:gridSpan w:val="2"/>
            <w:shd w:val="clear" w:color="auto" w:fill="FFFFFF"/>
            <w:hideMark/>
          </w:tcPr>
          <w:p w:rsidR="00EC475A" w:rsidRPr="00EC475A" w:rsidRDefault="00565FE6" w:rsidP="00565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C475A"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949" w:type="dxa"/>
            <w:shd w:val="clear" w:color="auto" w:fill="FFFFFF"/>
            <w:hideMark/>
          </w:tcPr>
          <w:p w:rsidR="00EC475A" w:rsidRPr="00EC475A" w:rsidRDefault="00AA1CFE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42" w:type="dxa"/>
            <w:shd w:val="clear" w:color="auto" w:fill="FFFFFF"/>
            <w:hideMark/>
          </w:tcPr>
          <w:p w:rsidR="00EC475A" w:rsidRPr="00EC475A" w:rsidRDefault="00AA1CFE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84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16" w:type="dxa"/>
            <w:shd w:val="clear" w:color="auto" w:fill="FFFFFF"/>
            <w:hideMark/>
          </w:tcPr>
          <w:p w:rsidR="00EC475A" w:rsidRPr="004A5C8D" w:rsidRDefault="00EC475A" w:rsidP="00146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1458586,0</w:t>
            </w:r>
          </w:p>
        </w:tc>
      </w:tr>
    </w:tbl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реализации Программы, социально-экономическая эффективность Программы.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результате выполнения Программы ожидается достижение следующих показателей результативности: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Организация благоустройства и озеленения территории поселения: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увеличение уровня озеленения территории поселения;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стабилизация количества аварийных зеленых насаждений, подлежащих сносу;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увеличение площади газонов и цветников на объектах зеленого фонда.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Организация прочих мероприятий по благоустройству поселения: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проведение организационно-хозяйственных мероприятий по сбору и вывозу несанкционированных свалок.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Ожидаемые конечные результаты Программы связаны с обеспечением надежной работы объектов благоустройства, увеличением безопасности дорожного движения, экологической безопасности, эстетическими и другими свойствами в целом, улучшающими вид территории поселения.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Реализация мероприятий Программы предполагает достижение следующих результатов: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развитие положительных тенденций в создании благоприятной среды жизнедеятельности;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повышение степени удовлетворенности населения уровнем благоустройства;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улучшение технического состояния отдельных объектов благоустройства;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улучшение санитарного и экологического состояния населенных пунктов поселения;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повышение уровня эстетики поселения;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привлечение молодого поколения к участию по благоустройству населенных пунктов в поселении.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управления Программой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Реализация Программы осуществляется в соответствии с действующим законодательством, нормативно-правовыми актами администрации </w:t>
      </w:r>
      <w:r w:rsidR="0091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="009B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определяющими механизм реализации муниципальных целевых программ </w:t>
      </w:r>
      <w:r w:rsidR="0091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Черновс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Администрация </w:t>
      </w:r>
      <w:r w:rsidR="0091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 осуществляет </w:t>
      </w:r>
      <w:proofErr w:type="gramStart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мероприятий Программы;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проводит анализ выполнения и готовит отчеты о выполнении Программы, включая меры по повышению эффективности ее реализации;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Реализация  целевой программы </w:t>
      </w:r>
      <w:r w:rsidR="00916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</w:t>
      </w:r>
      <w:r w:rsidR="004A5C8D"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осуществляется на основе: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 условий, порядка, правил, утвержденных федеральными, областными и муниципальными нормативными правовыми актами.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6963" w:rsidRPr="004A5C8D" w:rsidRDefault="00146963" w:rsidP="00146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3948" w:rsidRPr="004A5C8D" w:rsidRDefault="00233948">
      <w:pPr>
        <w:rPr>
          <w:rFonts w:ascii="Times New Roman" w:hAnsi="Times New Roman" w:cs="Times New Roman"/>
          <w:sz w:val="28"/>
          <w:szCs w:val="28"/>
        </w:rPr>
      </w:pPr>
    </w:p>
    <w:p w:rsidR="004A5C8D" w:rsidRPr="004A5C8D" w:rsidRDefault="004A5C8D">
      <w:pPr>
        <w:rPr>
          <w:rFonts w:ascii="Times New Roman" w:hAnsi="Times New Roman" w:cs="Times New Roman"/>
          <w:sz w:val="28"/>
          <w:szCs w:val="28"/>
        </w:rPr>
      </w:pPr>
    </w:p>
    <w:sectPr w:rsidR="004A5C8D" w:rsidRPr="004A5C8D" w:rsidSect="0023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963"/>
    <w:rsid w:val="00146963"/>
    <w:rsid w:val="00233948"/>
    <w:rsid w:val="00283FAA"/>
    <w:rsid w:val="00310305"/>
    <w:rsid w:val="0034029B"/>
    <w:rsid w:val="003B76C5"/>
    <w:rsid w:val="004A5C8D"/>
    <w:rsid w:val="00565FE6"/>
    <w:rsid w:val="0057230D"/>
    <w:rsid w:val="0058452C"/>
    <w:rsid w:val="006A17F6"/>
    <w:rsid w:val="006F6FDA"/>
    <w:rsid w:val="00786853"/>
    <w:rsid w:val="00786CDE"/>
    <w:rsid w:val="007A36CC"/>
    <w:rsid w:val="008918C8"/>
    <w:rsid w:val="008E07BC"/>
    <w:rsid w:val="009166E4"/>
    <w:rsid w:val="00995177"/>
    <w:rsid w:val="009B3BCD"/>
    <w:rsid w:val="00AA1CFE"/>
    <w:rsid w:val="00AB59EC"/>
    <w:rsid w:val="00C2747A"/>
    <w:rsid w:val="00C54561"/>
    <w:rsid w:val="00EA21C0"/>
    <w:rsid w:val="00EC475A"/>
    <w:rsid w:val="00EF2297"/>
    <w:rsid w:val="00F07A80"/>
    <w:rsid w:val="00F1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963"/>
    <w:rPr>
      <w:b/>
      <w:bCs/>
    </w:rPr>
  </w:style>
  <w:style w:type="character" w:customStyle="1" w:styleId="apple-converted-space">
    <w:name w:val="apple-converted-space"/>
    <w:basedOn w:val="a0"/>
    <w:rsid w:val="00146963"/>
  </w:style>
  <w:style w:type="paragraph" w:styleId="a5">
    <w:name w:val="No Spacing"/>
    <w:uiPriority w:val="1"/>
    <w:qFormat/>
    <w:rsid w:val="004A5C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7D684-6857-430C-A022-04EB56DD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Windows User</cp:lastModifiedBy>
  <cp:revision>5</cp:revision>
  <cp:lastPrinted>2014-11-06T06:51:00Z</cp:lastPrinted>
  <dcterms:created xsi:type="dcterms:W3CDTF">2015-11-21T16:40:00Z</dcterms:created>
  <dcterms:modified xsi:type="dcterms:W3CDTF">2015-11-30T15:37:00Z</dcterms:modified>
</cp:coreProperties>
</file>